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1B4D9" w14:textId="5603E234" w:rsidR="00CB0276" w:rsidRPr="004966A3" w:rsidRDefault="00B941DD" w:rsidP="00113566">
      <w:pPr>
        <w:pStyle w:val="Heading1"/>
      </w:pPr>
      <w:bookmarkStart w:id="0" w:name="_Toc504393399"/>
      <w:bookmarkStart w:id="1" w:name="_Toc125340829"/>
      <w:bookmarkStart w:id="2" w:name="_Hlk502135793"/>
      <w:r w:rsidRPr="004966A3">
        <w:t>ÝMSAR UPPLÝSINGAR</w:t>
      </w:r>
      <w:bookmarkEnd w:id="0"/>
    </w:p>
    <w:p w14:paraId="55235151" w14:textId="61F26C66" w:rsidR="00E028BC" w:rsidRPr="004966A3" w:rsidRDefault="00E028BC" w:rsidP="00113566">
      <w:pPr>
        <w:pStyle w:val="Heading2"/>
      </w:pPr>
      <w:bookmarkStart w:id="3" w:name="_Toc504393400"/>
      <w:r w:rsidRPr="00113566">
        <w:t>Ýmsir</w:t>
      </w:r>
      <w:r w:rsidRPr="004966A3">
        <w:t xml:space="preserve"> tenglar</w:t>
      </w:r>
      <w:bookmarkEnd w:id="3"/>
    </w:p>
    <w:tbl>
      <w:tblPr>
        <w:tblStyle w:val="TableGrid"/>
        <w:tblW w:w="9906" w:type="dxa"/>
        <w:tblLook w:val="04A0" w:firstRow="1" w:lastRow="0" w:firstColumn="1" w:lastColumn="0" w:noHBand="0" w:noVBand="1"/>
      </w:tblPr>
      <w:tblGrid>
        <w:gridCol w:w="6453"/>
        <w:gridCol w:w="3453"/>
      </w:tblGrid>
      <w:tr w:rsidR="00AE1539" w:rsidRPr="004966A3" w14:paraId="3BDC66E3" w14:textId="77777777" w:rsidTr="00C773FE">
        <w:tc>
          <w:tcPr>
            <w:tcW w:w="4815" w:type="dxa"/>
            <w:tcBorders>
              <w:top w:val="single" w:sz="4" w:space="0" w:color="auto"/>
              <w:left w:val="single" w:sz="4" w:space="0" w:color="auto"/>
              <w:bottom w:val="single" w:sz="4" w:space="0" w:color="auto"/>
              <w:right w:val="single" w:sz="4" w:space="0" w:color="auto"/>
            </w:tcBorders>
            <w:hideMark/>
          </w:tcPr>
          <w:p w14:paraId="007F7A81" w14:textId="77777777" w:rsidR="00AE1539" w:rsidRPr="004966A3" w:rsidRDefault="00AE1539" w:rsidP="00C06AD9">
            <w:pPr>
              <w:pStyle w:val="Toflutexti"/>
            </w:pPr>
            <w:r w:rsidRPr="004966A3">
              <w:t>Tengill</w:t>
            </w:r>
          </w:p>
        </w:tc>
        <w:tc>
          <w:tcPr>
            <w:tcW w:w="5091" w:type="dxa"/>
            <w:tcBorders>
              <w:top w:val="single" w:sz="4" w:space="0" w:color="auto"/>
              <w:left w:val="single" w:sz="4" w:space="0" w:color="auto"/>
              <w:bottom w:val="single" w:sz="4" w:space="0" w:color="auto"/>
              <w:right w:val="single" w:sz="4" w:space="0" w:color="auto"/>
            </w:tcBorders>
            <w:hideMark/>
          </w:tcPr>
          <w:p w14:paraId="358B4B81" w14:textId="77777777" w:rsidR="00AE1539" w:rsidRPr="004966A3" w:rsidRDefault="00AE1539" w:rsidP="00C06AD9">
            <w:pPr>
              <w:pStyle w:val="Toflutexti"/>
            </w:pPr>
            <w:r w:rsidRPr="004966A3">
              <w:t>Skýring</w:t>
            </w:r>
          </w:p>
        </w:tc>
      </w:tr>
      <w:tr w:rsidR="00AE1539" w:rsidRPr="004966A3" w14:paraId="271CA39E" w14:textId="77777777" w:rsidTr="00C773FE">
        <w:tc>
          <w:tcPr>
            <w:tcW w:w="4815" w:type="dxa"/>
            <w:tcBorders>
              <w:top w:val="single" w:sz="4" w:space="0" w:color="auto"/>
              <w:left w:val="single" w:sz="4" w:space="0" w:color="auto"/>
              <w:bottom w:val="single" w:sz="4" w:space="0" w:color="auto"/>
              <w:right w:val="single" w:sz="4" w:space="0" w:color="auto"/>
            </w:tcBorders>
            <w:hideMark/>
          </w:tcPr>
          <w:p w14:paraId="1163DB4C" w14:textId="77777777" w:rsidR="00AE1539" w:rsidRPr="004966A3" w:rsidRDefault="00332565" w:rsidP="00C06AD9">
            <w:pPr>
              <w:pStyle w:val="Toflutexti"/>
            </w:pPr>
            <w:hyperlink r:id="rId8" w:history="1">
              <w:r w:rsidR="00AE1539" w:rsidRPr="004966A3">
                <w:rPr>
                  <w:rStyle w:val="Hyperlink"/>
                </w:rPr>
                <w:t>www.vinnueftirlit.is</w:t>
              </w:r>
            </w:hyperlink>
          </w:p>
        </w:tc>
        <w:tc>
          <w:tcPr>
            <w:tcW w:w="5091" w:type="dxa"/>
            <w:tcBorders>
              <w:top w:val="single" w:sz="4" w:space="0" w:color="auto"/>
              <w:left w:val="single" w:sz="4" w:space="0" w:color="auto"/>
              <w:bottom w:val="single" w:sz="4" w:space="0" w:color="auto"/>
              <w:right w:val="single" w:sz="4" w:space="0" w:color="auto"/>
            </w:tcBorders>
            <w:hideMark/>
          </w:tcPr>
          <w:p w14:paraId="3208B2A5" w14:textId="37BF8B11" w:rsidR="00D15A58" w:rsidRPr="004966A3" w:rsidRDefault="00332565" w:rsidP="00C06AD9">
            <w:pPr>
              <w:pStyle w:val="Toflutexti"/>
            </w:pPr>
            <w:hyperlink r:id="rId9" w:history="1">
              <w:r w:rsidR="00D15A58" w:rsidRPr="004966A3">
                <w:rPr>
                  <w:rStyle w:val="Hyperlink"/>
                </w:rPr>
                <w:t>Upplýsingar um vinnuvernd</w:t>
              </w:r>
            </w:hyperlink>
            <w:r w:rsidR="00D15A58" w:rsidRPr="004966A3">
              <w:t>: m.a. áhættumat, leiðbeiningar, þjónustuaðilar</w:t>
            </w:r>
          </w:p>
          <w:p w14:paraId="272BFAC3" w14:textId="3DB84BA2" w:rsidR="00D15A58" w:rsidRPr="004966A3" w:rsidRDefault="000218AA" w:rsidP="00C06AD9">
            <w:pPr>
              <w:pStyle w:val="Toflutexti"/>
              <w:rPr>
                <w:rStyle w:val="Hyperlink"/>
              </w:rPr>
            </w:pPr>
            <w:r w:rsidRPr="004966A3">
              <w:fldChar w:fldCharType="begin"/>
            </w:r>
            <w:r w:rsidRPr="004966A3">
              <w:instrText xml:space="preserve"> HYPERLINK "http://www.vinnueftirlit.is/fraedsla/utgefid-efni/" </w:instrText>
            </w:r>
            <w:r w:rsidRPr="004966A3">
              <w:fldChar w:fldCharType="separate"/>
            </w:r>
            <w:r w:rsidR="00D15A58" w:rsidRPr="004966A3">
              <w:rPr>
                <w:rStyle w:val="Hyperlink"/>
              </w:rPr>
              <w:t>Fræðsla um vinnuvernd</w:t>
            </w:r>
          </w:p>
          <w:p w14:paraId="61672878" w14:textId="42B150BE" w:rsidR="000218AA" w:rsidRPr="004966A3" w:rsidRDefault="000218AA" w:rsidP="00C06AD9">
            <w:pPr>
              <w:pStyle w:val="Toflutexti"/>
              <w:rPr>
                <w:rStyle w:val="Hyperlink"/>
              </w:rPr>
            </w:pPr>
            <w:r w:rsidRPr="004966A3">
              <w:rPr>
                <w:rStyle w:val="Hyperlink"/>
              </w:rPr>
              <w:t>Útgefið efni, myndbönd</w:t>
            </w:r>
          </w:p>
          <w:p w14:paraId="3D5CAB19" w14:textId="380FD5D1" w:rsidR="007612AC" w:rsidRPr="004966A3" w:rsidRDefault="000218AA" w:rsidP="00C06AD9">
            <w:pPr>
              <w:pStyle w:val="Toflutexti"/>
            </w:pPr>
            <w:r w:rsidRPr="004966A3">
              <w:fldChar w:fldCharType="end"/>
            </w:r>
            <w:hyperlink r:id="rId10" w:history="1">
              <w:r w:rsidR="00D15A58" w:rsidRPr="004966A3">
                <w:rPr>
                  <w:rStyle w:val="Hyperlink"/>
                </w:rPr>
                <w:t>Lög, reglur, reglugerðir og staðlar</w:t>
              </w:r>
            </w:hyperlink>
          </w:p>
        </w:tc>
      </w:tr>
      <w:tr w:rsidR="00AE1539" w:rsidRPr="004966A3" w14:paraId="387509C1" w14:textId="77777777" w:rsidTr="00C773FE">
        <w:tc>
          <w:tcPr>
            <w:tcW w:w="4815" w:type="dxa"/>
            <w:tcBorders>
              <w:top w:val="single" w:sz="4" w:space="0" w:color="auto"/>
              <w:left w:val="single" w:sz="4" w:space="0" w:color="auto"/>
              <w:bottom w:val="single" w:sz="4" w:space="0" w:color="auto"/>
              <w:right w:val="single" w:sz="4" w:space="0" w:color="auto"/>
            </w:tcBorders>
            <w:hideMark/>
          </w:tcPr>
          <w:p w14:paraId="10BDAD75" w14:textId="77777777" w:rsidR="00AE1539" w:rsidRPr="004966A3" w:rsidRDefault="00332565" w:rsidP="00C06AD9">
            <w:pPr>
              <w:pStyle w:val="Toflutexti"/>
            </w:pPr>
            <w:hyperlink r:id="rId11" w:history="1">
              <w:r w:rsidR="00AE1539" w:rsidRPr="004966A3">
                <w:rPr>
                  <w:rStyle w:val="Hyperlink"/>
                </w:rPr>
                <w:t>www.rki.is</w:t>
              </w:r>
            </w:hyperlink>
          </w:p>
        </w:tc>
        <w:tc>
          <w:tcPr>
            <w:tcW w:w="5091" w:type="dxa"/>
            <w:tcBorders>
              <w:top w:val="single" w:sz="4" w:space="0" w:color="auto"/>
              <w:left w:val="single" w:sz="4" w:space="0" w:color="auto"/>
              <w:bottom w:val="single" w:sz="4" w:space="0" w:color="auto"/>
              <w:right w:val="single" w:sz="4" w:space="0" w:color="auto"/>
            </w:tcBorders>
            <w:hideMark/>
          </w:tcPr>
          <w:p w14:paraId="57B418CD" w14:textId="77777777" w:rsidR="00AE1539" w:rsidRPr="004966A3" w:rsidRDefault="00AE1539" w:rsidP="00C06AD9">
            <w:pPr>
              <w:pStyle w:val="Toflutexti"/>
            </w:pPr>
            <w:r w:rsidRPr="004966A3">
              <w:t>Hjálparsíminn 1717 og netspjallið</w:t>
            </w:r>
          </w:p>
          <w:p w14:paraId="33284C43" w14:textId="77777777" w:rsidR="00AE1539" w:rsidRPr="004966A3" w:rsidRDefault="00AE1539" w:rsidP="00C06AD9">
            <w:pPr>
              <w:pStyle w:val="Toflutexti"/>
            </w:pPr>
            <w:r w:rsidRPr="004966A3">
              <w:t>Skyndihjálp</w:t>
            </w:r>
          </w:p>
          <w:p w14:paraId="2C026D60" w14:textId="77777777" w:rsidR="00AE1539" w:rsidRPr="004966A3" w:rsidRDefault="00AE1539" w:rsidP="00C06AD9">
            <w:pPr>
              <w:pStyle w:val="Toflutexti"/>
            </w:pPr>
            <w:r w:rsidRPr="004966A3">
              <w:t>Geðheilsa</w:t>
            </w:r>
          </w:p>
          <w:p w14:paraId="742AB6D7" w14:textId="77777777" w:rsidR="00AE1539" w:rsidRPr="004966A3" w:rsidRDefault="00AE1539" w:rsidP="00C06AD9">
            <w:pPr>
              <w:pStyle w:val="Toflutexti"/>
            </w:pPr>
            <w:r w:rsidRPr="004966A3">
              <w:t>Námskeið</w:t>
            </w:r>
          </w:p>
          <w:p w14:paraId="25B55470" w14:textId="77777777" w:rsidR="00AE1539" w:rsidRPr="004966A3" w:rsidRDefault="00AE1539" w:rsidP="00C06AD9">
            <w:pPr>
              <w:pStyle w:val="Toflutexti"/>
            </w:pPr>
            <w:r w:rsidRPr="004966A3">
              <w:t>Neyðarvarnir</w:t>
            </w:r>
          </w:p>
        </w:tc>
      </w:tr>
      <w:tr w:rsidR="00AE1539" w:rsidRPr="004966A3" w14:paraId="5AE09052" w14:textId="77777777" w:rsidTr="00C773FE">
        <w:tc>
          <w:tcPr>
            <w:tcW w:w="4815" w:type="dxa"/>
            <w:tcBorders>
              <w:top w:val="single" w:sz="4" w:space="0" w:color="auto"/>
              <w:left w:val="single" w:sz="4" w:space="0" w:color="auto"/>
              <w:bottom w:val="single" w:sz="4" w:space="0" w:color="auto"/>
              <w:right w:val="single" w:sz="4" w:space="0" w:color="auto"/>
            </w:tcBorders>
            <w:hideMark/>
          </w:tcPr>
          <w:p w14:paraId="7D040C5F" w14:textId="77777777" w:rsidR="00AE1539" w:rsidRPr="004966A3" w:rsidRDefault="00332565" w:rsidP="00C06AD9">
            <w:pPr>
              <w:pStyle w:val="Toflutexti"/>
            </w:pPr>
            <w:hyperlink r:id="rId12" w:history="1">
              <w:r w:rsidR="00AE1539" w:rsidRPr="004966A3">
                <w:rPr>
                  <w:rStyle w:val="Hyperlink"/>
                </w:rPr>
                <w:t>www.skyndihjalp.is</w:t>
              </w:r>
            </w:hyperlink>
          </w:p>
        </w:tc>
        <w:tc>
          <w:tcPr>
            <w:tcW w:w="5091" w:type="dxa"/>
            <w:tcBorders>
              <w:top w:val="single" w:sz="4" w:space="0" w:color="auto"/>
              <w:left w:val="single" w:sz="4" w:space="0" w:color="auto"/>
              <w:bottom w:val="single" w:sz="4" w:space="0" w:color="auto"/>
              <w:right w:val="single" w:sz="4" w:space="0" w:color="auto"/>
            </w:tcBorders>
            <w:hideMark/>
          </w:tcPr>
          <w:p w14:paraId="1F5BA1DC" w14:textId="77777777" w:rsidR="00AE1539" w:rsidRPr="004966A3" w:rsidRDefault="00AE1539" w:rsidP="00C06AD9">
            <w:pPr>
              <w:pStyle w:val="Toflutexti"/>
            </w:pPr>
            <w:r w:rsidRPr="004966A3">
              <w:t>Skyndiprófið</w:t>
            </w:r>
          </w:p>
          <w:p w14:paraId="195D2674" w14:textId="77777777" w:rsidR="00AE1539" w:rsidRPr="004966A3" w:rsidRDefault="00AE1539" w:rsidP="00C06AD9">
            <w:pPr>
              <w:pStyle w:val="Toflutexti"/>
            </w:pPr>
            <w:r w:rsidRPr="004966A3">
              <w:t>Upplýsingar um skyndihjálp og skyndihjálparnámskeið</w:t>
            </w:r>
          </w:p>
          <w:p w14:paraId="2598E617" w14:textId="77777777" w:rsidR="00AE1539" w:rsidRPr="004966A3" w:rsidRDefault="00AE1539" w:rsidP="00C06AD9">
            <w:pPr>
              <w:pStyle w:val="Toflutexti"/>
            </w:pPr>
            <w:r w:rsidRPr="004966A3">
              <w:t>Appið</w:t>
            </w:r>
          </w:p>
          <w:p w14:paraId="75BFD1CD" w14:textId="77777777" w:rsidR="00AE1539" w:rsidRPr="004966A3" w:rsidRDefault="00AE1539" w:rsidP="00C06AD9">
            <w:pPr>
              <w:pStyle w:val="Toflutexti"/>
            </w:pPr>
            <w:r w:rsidRPr="004966A3">
              <w:t>Námsefni og veggspjöld</w:t>
            </w:r>
          </w:p>
        </w:tc>
      </w:tr>
      <w:tr w:rsidR="00C2180A" w:rsidRPr="004966A3" w14:paraId="63ED6BD0" w14:textId="77777777" w:rsidTr="00C773FE">
        <w:tc>
          <w:tcPr>
            <w:tcW w:w="4815" w:type="dxa"/>
            <w:tcBorders>
              <w:top w:val="single" w:sz="4" w:space="0" w:color="auto"/>
              <w:left w:val="single" w:sz="4" w:space="0" w:color="auto"/>
              <w:bottom w:val="single" w:sz="4" w:space="0" w:color="auto"/>
              <w:right w:val="single" w:sz="4" w:space="0" w:color="auto"/>
            </w:tcBorders>
          </w:tcPr>
          <w:p w14:paraId="588A53FB" w14:textId="77777777" w:rsidR="00C2180A" w:rsidRPr="004966A3" w:rsidRDefault="00332565" w:rsidP="00C06AD9">
            <w:pPr>
              <w:pStyle w:val="Toflutexti"/>
            </w:pPr>
            <w:hyperlink r:id="rId13" w:history="1">
              <w:r w:rsidR="00C2180A" w:rsidRPr="004966A3">
                <w:rPr>
                  <w:rStyle w:val="Hyperlink"/>
                </w:rPr>
                <w:t>www.landlaeknir.is</w:t>
              </w:r>
            </w:hyperlink>
          </w:p>
        </w:tc>
        <w:tc>
          <w:tcPr>
            <w:tcW w:w="5091" w:type="dxa"/>
            <w:tcBorders>
              <w:top w:val="single" w:sz="4" w:space="0" w:color="auto"/>
              <w:left w:val="single" w:sz="4" w:space="0" w:color="auto"/>
              <w:bottom w:val="single" w:sz="4" w:space="0" w:color="auto"/>
              <w:right w:val="single" w:sz="4" w:space="0" w:color="auto"/>
            </w:tcBorders>
          </w:tcPr>
          <w:p w14:paraId="4DC4BA7F" w14:textId="77777777" w:rsidR="00C2180A" w:rsidRPr="004966A3" w:rsidRDefault="00C2180A" w:rsidP="00C06AD9">
            <w:pPr>
              <w:pStyle w:val="Toflutexti"/>
            </w:pPr>
            <w:r w:rsidRPr="004966A3">
              <w:t>Heilsa &amp; líðan</w:t>
            </w:r>
          </w:p>
          <w:p w14:paraId="0F336CB6" w14:textId="77777777" w:rsidR="00C2180A" w:rsidRPr="004966A3" w:rsidRDefault="00C2180A" w:rsidP="00C06AD9">
            <w:pPr>
              <w:pStyle w:val="Toflutexti"/>
            </w:pPr>
            <w:r w:rsidRPr="004966A3">
              <w:t>Smit &amp; sóttvarnir</w:t>
            </w:r>
          </w:p>
          <w:p w14:paraId="42DE3C09" w14:textId="77777777" w:rsidR="00C2180A" w:rsidRPr="004966A3" w:rsidRDefault="00C2180A" w:rsidP="00C06AD9">
            <w:pPr>
              <w:pStyle w:val="Toflutexti"/>
            </w:pPr>
            <w:r w:rsidRPr="004966A3">
              <w:t>Tölfræði &amp; rannsóknir</w:t>
            </w:r>
          </w:p>
          <w:p w14:paraId="62B20EC4" w14:textId="77777777" w:rsidR="00C2180A" w:rsidRPr="004966A3" w:rsidRDefault="00C2180A" w:rsidP="00C06AD9">
            <w:pPr>
              <w:pStyle w:val="Toflutexti"/>
            </w:pPr>
            <w:r w:rsidRPr="004966A3">
              <w:t>Útgefið efni</w:t>
            </w:r>
          </w:p>
        </w:tc>
      </w:tr>
      <w:tr w:rsidR="00C2180A" w:rsidRPr="004966A3" w14:paraId="4C19ACAD" w14:textId="77777777" w:rsidTr="00C773FE">
        <w:tc>
          <w:tcPr>
            <w:tcW w:w="4815" w:type="dxa"/>
            <w:tcBorders>
              <w:top w:val="single" w:sz="4" w:space="0" w:color="auto"/>
              <w:left w:val="single" w:sz="4" w:space="0" w:color="auto"/>
              <w:bottom w:val="single" w:sz="4" w:space="0" w:color="auto"/>
              <w:right w:val="single" w:sz="4" w:space="0" w:color="auto"/>
            </w:tcBorders>
          </w:tcPr>
          <w:p w14:paraId="264DF902" w14:textId="77777777" w:rsidR="00C2180A" w:rsidRPr="004966A3" w:rsidRDefault="00332565" w:rsidP="00C06AD9">
            <w:pPr>
              <w:pStyle w:val="Toflutexti"/>
            </w:pPr>
            <w:hyperlink r:id="rId14" w:history="1">
              <w:r w:rsidR="00C2180A" w:rsidRPr="004966A3">
                <w:rPr>
                  <w:rStyle w:val="Hyperlink"/>
                </w:rPr>
                <w:t>www.umhverfisstofnun.is</w:t>
              </w:r>
            </w:hyperlink>
            <w:r w:rsidR="00C2180A" w:rsidRPr="004966A3">
              <w:t xml:space="preserve"> </w:t>
            </w:r>
          </w:p>
        </w:tc>
        <w:tc>
          <w:tcPr>
            <w:tcW w:w="5091" w:type="dxa"/>
            <w:tcBorders>
              <w:top w:val="single" w:sz="4" w:space="0" w:color="auto"/>
              <w:left w:val="single" w:sz="4" w:space="0" w:color="auto"/>
              <w:bottom w:val="single" w:sz="4" w:space="0" w:color="auto"/>
              <w:right w:val="single" w:sz="4" w:space="0" w:color="auto"/>
            </w:tcBorders>
          </w:tcPr>
          <w:p w14:paraId="18569187" w14:textId="77777777" w:rsidR="00C2180A" w:rsidRPr="004966A3" w:rsidRDefault="00C2180A" w:rsidP="00C06AD9">
            <w:pPr>
              <w:pStyle w:val="Toflutexti"/>
            </w:pPr>
            <w:r w:rsidRPr="004966A3">
              <w:t>Upplýsingar vegna viðbragða við bráðamengun</w:t>
            </w:r>
          </w:p>
        </w:tc>
      </w:tr>
      <w:tr w:rsidR="000218AA" w:rsidRPr="004966A3" w14:paraId="320FEBA2" w14:textId="77777777" w:rsidTr="00C773FE">
        <w:tc>
          <w:tcPr>
            <w:tcW w:w="4815" w:type="dxa"/>
            <w:tcBorders>
              <w:top w:val="single" w:sz="4" w:space="0" w:color="auto"/>
              <w:left w:val="single" w:sz="4" w:space="0" w:color="auto"/>
              <w:bottom w:val="single" w:sz="4" w:space="0" w:color="auto"/>
              <w:right w:val="single" w:sz="4" w:space="0" w:color="auto"/>
            </w:tcBorders>
          </w:tcPr>
          <w:p w14:paraId="10025160" w14:textId="712A81EF" w:rsidR="000218AA" w:rsidRPr="004966A3" w:rsidRDefault="00322A2F" w:rsidP="00C06AD9">
            <w:pPr>
              <w:pStyle w:val="Toflutexti"/>
            </w:pPr>
            <w:hyperlink r:id="rId15" w:history="1">
              <w:r w:rsidRPr="00795E23">
                <w:rPr>
                  <w:rStyle w:val="Hyperlink"/>
                </w:rPr>
                <w:t>https://youtube.com/playlist?list=PLfDFgUpzR950pV2zsYUB9gmiPVNjautVE</w:t>
              </w:r>
            </w:hyperlink>
            <w:r>
              <w:t xml:space="preserve"> </w:t>
            </w:r>
          </w:p>
        </w:tc>
        <w:tc>
          <w:tcPr>
            <w:tcW w:w="5091" w:type="dxa"/>
            <w:tcBorders>
              <w:top w:val="single" w:sz="4" w:space="0" w:color="auto"/>
              <w:left w:val="single" w:sz="4" w:space="0" w:color="auto"/>
              <w:bottom w:val="single" w:sz="4" w:space="0" w:color="auto"/>
              <w:right w:val="single" w:sz="4" w:space="0" w:color="auto"/>
            </w:tcBorders>
          </w:tcPr>
          <w:p w14:paraId="43F89243" w14:textId="2724BA94" w:rsidR="000218AA" w:rsidRPr="004966A3" w:rsidRDefault="000218AA" w:rsidP="00C06AD9">
            <w:pPr>
              <w:pStyle w:val="Toflutexti"/>
            </w:pPr>
            <w:r w:rsidRPr="004966A3">
              <w:t>Myndbönd um öryggi í fiskvinnslu</w:t>
            </w:r>
          </w:p>
        </w:tc>
      </w:tr>
      <w:tr w:rsidR="00636135" w:rsidRPr="004966A3" w14:paraId="6116B651" w14:textId="77777777" w:rsidTr="00C773FE">
        <w:tc>
          <w:tcPr>
            <w:tcW w:w="4815" w:type="dxa"/>
            <w:tcBorders>
              <w:top w:val="single" w:sz="4" w:space="0" w:color="auto"/>
              <w:left w:val="single" w:sz="4" w:space="0" w:color="auto"/>
              <w:bottom w:val="single" w:sz="4" w:space="0" w:color="auto"/>
              <w:right w:val="single" w:sz="4" w:space="0" w:color="auto"/>
            </w:tcBorders>
          </w:tcPr>
          <w:p w14:paraId="4E9CF26A" w14:textId="77777777" w:rsidR="00636135" w:rsidRPr="004966A3" w:rsidRDefault="00332565" w:rsidP="00C06AD9">
            <w:pPr>
              <w:pStyle w:val="Toflutexti"/>
            </w:pPr>
            <w:hyperlink r:id="rId16" w:history="1">
              <w:r w:rsidR="00636135" w:rsidRPr="004966A3">
                <w:rPr>
                  <w:rStyle w:val="Hyperlink"/>
                </w:rPr>
                <w:t>https://www.napofilm.net/is</w:t>
              </w:r>
            </w:hyperlink>
            <w:r w:rsidR="00636135" w:rsidRPr="004966A3">
              <w:t xml:space="preserve">  </w:t>
            </w:r>
          </w:p>
        </w:tc>
        <w:tc>
          <w:tcPr>
            <w:tcW w:w="5091" w:type="dxa"/>
            <w:tcBorders>
              <w:top w:val="single" w:sz="4" w:space="0" w:color="auto"/>
              <w:left w:val="single" w:sz="4" w:space="0" w:color="auto"/>
              <w:bottom w:val="single" w:sz="4" w:space="0" w:color="auto"/>
              <w:right w:val="single" w:sz="4" w:space="0" w:color="auto"/>
            </w:tcBorders>
          </w:tcPr>
          <w:p w14:paraId="760CB8B4" w14:textId="77777777" w:rsidR="00636135" w:rsidRPr="004966A3" w:rsidRDefault="00636135" w:rsidP="00C06AD9">
            <w:pPr>
              <w:pStyle w:val="Toflutexti"/>
            </w:pPr>
            <w:r w:rsidRPr="004966A3">
              <w:t>Vefur á vegum Vinnuverndarstofnunar Evrópu með ýmsum gagnlegum upplýsingum og stuttum myndböndum</w:t>
            </w:r>
          </w:p>
        </w:tc>
      </w:tr>
      <w:tr w:rsidR="00636135" w:rsidRPr="004966A3" w14:paraId="2D6A73A7" w14:textId="77777777" w:rsidTr="00C773FE">
        <w:tc>
          <w:tcPr>
            <w:tcW w:w="4815" w:type="dxa"/>
            <w:tcBorders>
              <w:top w:val="single" w:sz="4" w:space="0" w:color="auto"/>
              <w:left w:val="single" w:sz="4" w:space="0" w:color="auto"/>
              <w:bottom w:val="single" w:sz="4" w:space="0" w:color="auto"/>
              <w:right w:val="single" w:sz="4" w:space="0" w:color="auto"/>
            </w:tcBorders>
          </w:tcPr>
          <w:p w14:paraId="3F5D350A" w14:textId="77777777" w:rsidR="00636135" w:rsidRPr="004966A3" w:rsidRDefault="00332565" w:rsidP="00C06AD9">
            <w:pPr>
              <w:pStyle w:val="Toflutexti"/>
            </w:pPr>
            <w:hyperlink r:id="rId17" w:history="1">
              <w:r w:rsidR="00636135" w:rsidRPr="004966A3">
                <w:rPr>
                  <w:rStyle w:val="Hyperlink"/>
                </w:rPr>
                <w:t>https://www.youtube.com/user/vinnueftirlit/videos</w:t>
              </w:r>
            </w:hyperlink>
            <w:r w:rsidR="00636135" w:rsidRPr="004966A3">
              <w:t xml:space="preserve"> </w:t>
            </w:r>
          </w:p>
        </w:tc>
        <w:tc>
          <w:tcPr>
            <w:tcW w:w="5091" w:type="dxa"/>
            <w:tcBorders>
              <w:top w:val="single" w:sz="4" w:space="0" w:color="auto"/>
              <w:left w:val="single" w:sz="4" w:space="0" w:color="auto"/>
              <w:bottom w:val="single" w:sz="4" w:space="0" w:color="auto"/>
              <w:right w:val="single" w:sz="4" w:space="0" w:color="auto"/>
            </w:tcBorders>
          </w:tcPr>
          <w:p w14:paraId="75C8A4E2" w14:textId="77777777" w:rsidR="00636135" w:rsidRPr="004966A3" w:rsidRDefault="00636135" w:rsidP="00C06AD9">
            <w:pPr>
              <w:pStyle w:val="Toflutexti"/>
            </w:pPr>
            <w:r w:rsidRPr="004966A3">
              <w:t>Myndbönd um öryggi og vinnuvernd</w:t>
            </w:r>
          </w:p>
        </w:tc>
      </w:tr>
      <w:tr w:rsidR="000218AA" w:rsidRPr="004966A3" w14:paraId="782E2A1E" w14:textId="77777777" w:rsidTr="00C773FE">
        <w:tc>
          <w:tcPr>
            <w:tcW w:w="4815" w:type="dxa"/>
            <w:tcBorders>
              <w:top w:val="single" w:sz="4" w:space="0" w:color="auto"/>
              <w:left w:val="single" w:sz="4" w:space="0" w:color="auto"/>
              <w:bottom w:val="single" w:sz="4" w:space="0" w:color="auto"/>
              <w:right w:val="single" w:sz="4" w:space="0" w:color="auto"/>
            </w:tcBorders>
          </w:tcPr>
          <w:p w14:paraId="740D7486" w14:textId="0D55DF06" w:rsidR="000218AA" w:rsidRPr="004966A3" w:rsidRDefault="00332565" w:rsidP="00C06AD9">
            <w:pPr>
              <w:pStyle w:val="Toflutexti"/>
            </w:pPr>
            <w:hyperlink r:id="rId18" w:history="1">
              <w:r w:rsidR="000218AA" w:rsidRPr="004966A3">
                <w:rPr>
                  <w:rStyle w:val="Hyperlink"/>
                </w:rPr>
                <w:t>www.hse.gov.uk</w:t>
              </w:r>
            </w:hyperlink>
            <w:r w:rsidR="000218AA" w:rsidRPr="004966A3">
              <w:t xml:space="preserve"> </w:t>
            </w:r>
          </w:p>
        </w:tc>
        <w:tc>
          <w:tcPr>
            <w:tcW w:w="5091" w:type="dxa"/>
            <w:tcBorders>
              <w:top w:val="single" w:sz="4" w:space="0" w:color="auto"/>
              <w:left w:val="single" w:sz="4" w:space="0" w:color="auto"/>
              <w:bottom w:val="single" w:sz="4" w:space="0" w:color="auto"/>
              <w:right w:val="single" w:sz="4" w:space="0" w:color="auto"/>
            </w:tcBorders>
          </w:tcPr>
          <w:p w14:paraId="433C379C" w14:textId="1EB41946" w:rsidR="000218AA" w:rsidRPr="004966A3" w:rsidRDefault="000218AA" w:rsidP="00C06AD9">
            <w:pPr>
              <w:pStyle w:val="Toflutexti"/>
            </w:pPr>
            <w:r w:rsidRPr="004966A3">
              <w:t xml:space="preserve">Health </w:t>
            </w:r>
            <w:proofErr w:type="spellStart"/>
            <w:r w:rsidRPr="004966A3">
              <w:t>and</w:t>
            </w:r>
            <w:proofErr w:type="spellEnd"/>
            <w:r w:rsidRPr="004966A3">
              <w:t xml:space="preserve"> Safety </w:t>
            </w:r>
            <w:proofErr w:type="spellStart"/>
            <w:r w:rsidRPr="004966A3">
              <w:t>Executive</w:t>
            </w:r>
            <w:proofErr w:type="spellEnd"/>
            <w:r w:rsidRPr="004966A3">
              <w:t>. Breska vinnueftirlitið</w:t>
            </w:r>
          </w:p>
        </w:tc>
      </w:tr>
      <w:tr w:rsidR="000218AA" w:rsidRPr="004966A3" w14:paraId="1291C015" w14:textId="77777777" w:rsidTr="00C773FE">
        <w:tc>
          <w:tcPr>
            <w:tcW w:w="4815" w:type="dxa"/>
            <w:tcBorders>
              <w:top w:val="single" w:sz="4" w:space="0" w:color="auto"/>
              <w:left w:val="single" w:sz="4" w:space="0" w:color="auto"/>
              <w:bottom w:val="single" w:sz="4" w:space="0" w:color="auto"/>
              <w:right w:val="single" w:sz="4" w:space="0" w:color="auto"/>
            </w:tcBorders>
          </w:tcPr>
          <w:p w14:paraId="1E12C7EC" w14:textId="2B005C64" w:rsidR="000218AA" w:rsidRPr="004966A3" w:rsidRDefault="00332565" w:rsidP="00C06AD9">
            <w:pPr>
              <w:pStyle w:val="Toflutexti"/>
            </w:pPr>
            <w:hyperlink r:id="rId19" w:history="1">
              <w:r w:rsidR="000218AA" w:rsidRPr="004966A3">
                <w:rPr>
                  <w:rStyle w:val="Hyperlink"/>
                </w:rPr>
                <w:t>https://arbejdstilsynet.dk/da/</w:t>
              </w:r>
            </w:hyperlink>
            <w:r w:rsidR="000218AA" w:rsidRPr="004966A3">
              <w:t xml:space="preserve"> </w:t>
            </w:r>
          </w:p>
        </w:tc>
        <w:tc>
          <w:tcPr>
            <w:tcW w:w="5091" w:type="dxa"/>
            <w:tcBorders>
              <w:top w:val="single" w:sz="4" w:space="0" w:color="auto"/>
              <w:left w:val="single" w:sz="4" w:space="0" w:color="auto"/>
              <w:bottom w:val="single" w:sz="4" w:space="0" w:color="auto"/>
              <w:right w:val="single" w:sz="4" w:space="0" w:color="auto"/>
            </w:tcBorders>
          </w:tcPr>
          <w:p w14:paraId="518C687F" w14:textId="78B2CB66" w:rsidR="000218AA" w:rsidRPr="004966A3" w:rsidRDefault="000218AA" w:rsidP="00C06AD9">
            <w:pPr>
              <w:pStyle w:val="Toflutexti"/>
            </w:pPr>
            <w:proofErr w:type="spellStart"/>
            <w:r w:rsidRPr="004966A3">
              <w:t>Arbejdstilsynet</w:t>
            </w:r>
            <w:proofErr w:type="spellEnd"/>
            <w:r w:rsidRPr="004966A3">
              <w:t>. Danska vinnueftirlitið</w:t>
            </w:r>
          </w:p>
        </w:tc>
      </w:tr>
      <w:bookmarkEnd w:id="1"/>
    </w:tbl>
    <w:p w14:paraId="1D7C103E" w14:textId="77777777" w:rsidR="0021630E" w:rsidRPr="004966A3" w:rsidRDefault="0021630E" w:rsidP="004966A3">
      <w:pPr>
        <w:ind w:left="567" w:firstLine="0"/>
        <w:sectPr w:rsidR="0021630E" w:rsidRPr="004966A3" w:rsidSect="00113566">
          <w:headerReference w:type="default" r:id="rId20"/>
          <w:footerReference w:type="default" r:id="rId21"/>
          <w:pgSz w:w="11906" w:h="16838" w:code="9"/>
          <w:pgMar w:top="1418" w:right="1418" w:bottom="1418" w:left="1418" w:header="709" w:footer="284" w:gutter="0"/>
          <w:pgNumType w:start="47"/>
          <w:cols w:space="708"/>
          <w:docGrid w:linePitch="360"/>
        </w:sectPr>
      </w:pPr>
    </w:p>
    <w:p w14:paraId="6143BA1D" w14:textId="67207295" w:rsidR="00A36268" w:rsidRPr="004966A3" w:rsidRDefault="00DC34D8" w:rsidP="00113566">
      <w:pPr>
        <w:pStyle w:val="Heading2"/>
      </w:pPr>
      <w:bookmarkStart w:id="4" w:name="_Dæmi_um_öryggis"/>
      <w:bookmarkStart w:id="5" w:name="_Öryggis_og_heilbrigðisstefna"/>
      <w:bookmarkStart w:id="6" w:name="_Toc504393401"/>
      <w:bookmarkEnd w:id="4"/>
      <w:bookmarkEnd w:id="5"/>
      <w:r w:rsidRPr="004966A3">
        <w:lastRenderedPageBreak/>
        <w:t>Ö</w:t>
      </w:r>
      <w:r w:rsidR="00A36268" w:rsidRPr="004966A3">
        <w:t>ryggis og heilbrigðisstefna</w:t>
      </w:r>
      <w:r w:rsidRPr="004966A3">
        <w:t xml:space="preserve"> </w:t>
      </w:r>
      <w:r w:rsidR="00A1471C" w:rsidRPr="004966A3">
        <w:t>–</w:t>
      </w:r>
      <w:r w:rsidRPr="004966A3">
        <w:t xml:space="preserve"> dæmi</w:t>
      </w:r>
      <w:bookmarkEnd w:id="6"/>
    </w:p>
    <w:p w14:paraId="5A06FB60" w14:textId="77777777" w:rsidR="00A1471C" w:rsidRPr="004966A3" w:rsidRDefault="00A1471C" w:rsidP="004966A3">
      <w:pPr>
        <w:ind w:left="567" w:firstLine="0"/>
      </w:pPr>
    </w:p>
    <w:p w14:paraId="5609879F" w14:textId="3391AEAE" w:rsidR="005557E9" w:rsidRPr="00C773FE" w:rsidRDefault="005557E9" w:rsidP="004966A3">
      <w:pPr>
        <w:ind w:left="567" w:firstLine="0"/>
        <w:rPr>
          <w:b/>
        </w:rPr>
      </w:pPr>
      <w:r w:rsidRPr="00C773FE">
        <w:rPr>
          <w:b/>
        </w:rPr>
        <w:t>Þorbjörn hf</w:t>
      </w:r>
      <w:r w:rsidR="00D91FE1" w:rsidRPr="00C773FE">
        <w:rPr>
          <w:b/>
        </w:rPr>
        <w:t>.</w:t>
      </w:r>
    </w:p>
    <w:p w14:paraId="11A5B813" w14:textId="6CBB1477" w:rsidR="005557E9" w:rsidRPr="00C773FE" w:rsidRDefault="005557E9" w:rsidP="004966A3">
      <w:pPr>
        <w:ind w:left="567" w:firstLine="0"/>
        <w:rPr>
          <w:b/>
        </w:rPr>
      </w:pPr>
      <w:r w:rsidRPr="00C773FE">
        <w:rPr>
          <w:b/>
        </w:rPr>
        <w:t>Öryggis- og heilsustefna</w:t>
      </w:r>
    </w:p>
    <w:p w14:paraId="47769581" w14:textId="080EA579" w:rsidR="00A36268" w:rsidRPr="004966A3" w:rsidRDefault="005557E9" w:rsidP="004966A3">
      <w:pPr>
        <w:ind w:left="567" w:firstLine="0"/>
      </w:pPr>
      <w:r w:rsidRPr="004966A3">
        <w:t xml:space="preserve">Skyldur </w:t>
      </w:r>
    </w:p>
    <w:p w14:paraId="34EEC04A" w14:textId="5AAC91FC" w:rsidR="005557E9" w:rsidRPr="004966A3" w:rsidRDefault="005557E9" w:rsidP="004966A3">
      <w:pPr>
        <w:ind w:left="567" w:firstLine="0"/>
      </w:pPr>
      <w:r w:rsidRPr="004966A3">
        <w:t>Stjórn Þorbjarnar hf. skuldbindur sig að fullu til að tryggja að öll vinna geti farið fram á sem öruggastan hátt og mun leita allra leiða til þess að fjarlægja, fyrirbyggja og minnka þá áhættu sem steðjar</w:t>
      </w:r>
      <w:r w:rsidR="000452BF" w:rsidRPr="004966A3">
        <w:t xml:space="preserve"> að öryggi, heilsu og vellíðan starfsmanna, verktaka, gesta og allra annarra sem kunna að koma að starfsemi fyrirtækisins. Fyrirtækið mun að fullu framfylgja lögum nr. 46/1980 um aðbúnað, hollustuhætti og öryggi á vinnustöðum.</w:t>
      </w:r>
    </w:p>
    <w:p w14:paraId="29694A16" w14:textId="7B3FF941" w:rsidR="000452BF" w:rsidRPr="004966A3" w:rsidRDefault="000452BF" w:rsidP="004966A3">
      <w:pPr>
        <w:ind w:left="567" w:firstLine="0"/>
      </w:pPr>
    </w:p>
    <w:p w14:paraId="26EF2EDF" w14:textId="1B4BD6F8" w:rsidR="000452BF" w:rsidRPr="004966A3" w:rsidRDefault="000452BF" w:rsidP="004966A3">
      <w:pPr>
        <w:ind w:left="567" w:firstLine="0"/>
      </w:pPr>
      <w:r w:rsidRPr="004966A3">
        <w:t>Ábyrgðir</w:t>
      </w:r>
    </w:p>
    <w:p w14:paraId="25A01475" w14:textId="003564BA" w:rsidR="000452BF" w:rsidRPr="004966A3" w:rsidRDefault="000452BF" w:rsidP="004966A3">
      <w:pPr>
        <w:ind w:left="567" w:firstLine="0"/>
      </w:pPr>
      <w:r w:rsidRPr="004966A3">
        <w:tab/>
        <w:t>Stjórn:</w:t>
      </w:r>
    </w:p>
    <w:p w14:paraId="1B65D67D" w14:textId="323F1004" w:rsidR="000452BF" w:rsidRPr="004966A3" w:rsidRDefault="000452BF" w:rsidP="004966A3">
      <w:pPr>
        <w:ind w:left="567" w:firstLine="0"/>
      </w:pPr>
      <w:r w:rsidRPr="004966A3">
        <w:tab/>
        <w:t>Mun útvega og viðhalda:</w:t>
      </w:r>
    </w:p>
    <w:p w14:paraId="45CA587E" w14:textId="59F9AD81" w:rsidR="000452BF" w:rsidRPr="004966A3" w:rsidRDefault="000452BF" w:rsidP="00EF062C">
      <w:pPr>
        <w:pStyle w:val="Bullets"/>
      </w:pPr>
      <w:r w:rsidRPr="004966A3">
        <w:t>Öruggu vinnuumhverfi</w:t>
      </w:r>
    </w:p>
    <w:p w14:paraId="5A82024E" w14:textId="1CB32D53" w:rsidR="000452BF" w:rsidRPr="004966A3" w:rsidRDefault="000452BF" w:rsidP="00EF062C">
      <w:pPr>
        <w:pStyle w:val="Bullets"/>
      </w:pPr>
      <w:r w:rsidRPr="004966A3">
        <w:t>Öryggis og gæðastjórnunarkerfum</w:t>
      </w:r>
    </w:p>
    <w:p w14:paraId="20DE83AC" w14:textId="32BB3060" w:rsidR="000452BF" w:rsidRPr="004966A3" w:rsidRDefault="000452BF" w:rsidP="00EF062C">
      <w:pPr>
        <w:pStyle w:val="Bullets"/>
      </w:pPr>
      <w:r w:rsidRPr="004966A3">
        <w:t>Vinnustöðvum og áhöldum</w:t>
      </w:r>
    </w:p>
    <w:p w14:paraId="523BAC7D" w14:textId="3D8A74B3" w:rsidR="000452BF" w:rsidRPr="004966A3" w:rsidRDefault="000452BF" w:rsidP="00EF062C">
      <w:pPr>
        <w:pStyle w:val="Bullets"/>
      </w:pPr>
      <w:r w:rsidRPr="004966A3">
        <w:t>Starfsmannaaðstöðu</w:t>
      </w:r>
    </w:p>
    <w:p w14:paraId="03ABC807" w14:textId="1F2103C7" w:rsidR="000452BF" w:rsidRPr="004966A3" w:rsidRDefault="000452BF" w:rsidP="00EF062C">
      <w:pPr>
        <w:pStyle w:val="Bullets"/>
      </w:pPr>
      <w:r w:rsidRPr="004966A3">
        <w:t>Upplýsingum, kennslu, þjálfun og yfirsýn þeirri sem nauðsynleg er til þess að starfsmenn geti unnið verk sín á sem öruggastan hátt.</w:t>
      </w:r>
    </w:p>
    <w:p w14:paraId="509AAE87" w14:textId="7693371F" w:rsidR="000452BF" w:rsidRPr="004966A3" w:rsidRDefault="000452BF" w:rsidP="00EF062C">
      <w:pPr>
        <w:pStyle w:val="Bullets"/>
      </w:pPr>
      <w:r w:rsidRPr="004966A3">
        <w:t>Úrvinnsla og umbótum þeirra athugasemda sem berast varðandi öryggis og heilbrigðismál</w:t>
      </w:r>
    </w:p>
    <w:p w14:paraId="08B68D36" w14:textId="5D9EFD49" w:rsidR="000452BF" w:rsidRPr="004966A3" w:rsidRDefault="000452BF" w:rsidP="004966A3">
      <w:pPr>
        <w:ind w:left="567" w:firstLine="0"/>
      </w:pPr>
    </w:p>
    <w:p w14:paraId="3767AFEA" w14:textId="36315C72" w:rsidR="000452BF" w:rsidRPr="004966A3" w:rsidRDefault="000452BF" w:rsidP="004966A3">
      <w:pPr>
        <w:ind w:left="567" w:firstLine="0"/>
      </w:pPr>
      <w:r w:rsidRPr="004966A3">
        <w:t>Starfsmenn:</w:t>
      </w:r>
    </w:p>
    <w:p w14:paraId="1EB44F91" w14:textId="0A47EA27" w:rsidR="000452BF" w:rsidRPr="004966A3" w:rsidRDefault="000452BF" w:rsidP="004966A3">
      <w:pPr>
        <w:ind w:left="567" w:firstLine="0"/>
      </w:pPr>
      <w:r w:rsidRPr="004966A3">
        <w:t>Sérhver starfsmaður er ábyrgur fyrir:</w:t>
      </w:r>
    </w:p>
    <w:p w14:paraId="03EEA1A7" w14:textId="6C533E3B" w:rsidR="000452BF" w:rsidRPr="004966A3" w:rsidRDefault="000452BF" w:rsidP="00EF062C">
      <w:pPr>
        <w:pStyle w:val="Bullets"/>
      </w:pPr>
      <w:r w:rsidRPr="004966A3">
        <w:t>Að</w:t>
      </w:r>
      <w:r w:rsidR="00A1471C" w:rsidRPr="004966A3">
        <w:t xml:space="preserve"> </w:t>
      </w:r>
      <w:r w:rsidRPr="004966A3">
        <w:t>framfylgja þeim öryggisreglum sem settar fram eru í þeim tilgangi að minnka líkur á slysum og skemmdum á eigum og búnaði fyrirtækisins og annarra</w:t>
      </w:r>
    </w:p>
    <w:p w14:paraId="0937FC54" w14:textId="46EDF8A5" w:rsidR="000452BF" w:rsidRPr="004966A3" w:rsidRDefault="000452BF" w:rsidP="00EF062C">
      <w:pPr>
        <w:pStyle w:val="Bullets"/>
      </w:pPr>
      <w:r w:rsidRPr="004966A3">
        <w:t>Að hugsa um sitt eigið öryggi sem og öryggi vinnufélaga</w:t>
      </w:r>
    </w:p>
    <w:p w14:paraId="3268BB4B" w14:textId="40B2F19C" w:rsidR="000452BF" w:rsidRPr="004966A3" w:rsidRDefault="000452BF" w:rsidP="00EF062C">
      <w:pPr>
        <w:pStyle w:val="Bullets"/>
      </w:pPr>
      <w:r w:rsidRPr="004966A3">
        <w:t>Að nota öryggisbúnað sem fyri</w:t>
      </w:r>
      <w:r w:rsidR="00A1471C" w:rsidRPr="004966A3">
        <w:t>r</w:t>
      </w:r>
      <w:r w:rsidRPr="004966A3">
        <w:t>tækið útvegar starfsmönnum</w:t>
      </w:r>
    </w:p>
    <w:p w14:paraId="38B43B33" w14:textId="72BEBBFC" w:rsidR="000452BF" w:rsidRPr="004966A3" w:rsidRDefault="000452BF" w:rsidP="00EF062C">
      <w:pPr>
        <w:pStyle w:val="Bullets"/>
      </w:pPr>
      <w:r w:rsidRPr="004966A3">
        <w:t>Að fara eftir þeim ábendingum sem yfirmenn gefa varðandi öryggis og heilbrigðismál</w:t>
      </w:r>
    </w:p>
    <w:p w14:paraId="1A3EA950" w14:textId="3A045618" w:rsidR="000452BF" w:rsidRPr="004966A3" w:rsidRDefault="000452BF" w:rsidP="00EF062C">
      <w:pPr>
        <w:pStyle w:val="Bullets"/>
      </w:pPr>
      <w:r w:rsidRPr="004966A3">
        <w:t xml:space="preserve">Að misnota ekki þær öryggisreglur sem í gildi eru </w:t>
      </w:r>
    </w:p>
    <w:p w14:paraId="53679E93" w14:textId="14996667" w:rsidR="000452BF" w:rsidRPr="004966A3" w:rsidRDefault="000452BF" w:rsidP="00EF062C">
      <w:pPr>
        <w:pStyle w:val="Bullets"/>
      </w:pPr>
      <w:r w:rsidRPr="004966A3">
        <w:t>Tilkynna ótryggt ástand til yfirmanna hið fyrsta</w:t>
      </w:r>
    </w:p>
    <w:p w14:paraId="5BFA45B9" w14:textId="4071316C" w:rsidR="000452BF" w:rsidRPr="004966A3" w:rsidRDefault="000452BF" w:rsidP="00EF062C">
      <w:pPr>
        <w:pStyle w:val="Bullets"/>
      </w:pPr>
      <w:r w:rsidRPr="004966A3">
        <w:t>Viðhalda réttindum til sjós og sækja endurmenntun í samræmi við reglur</w:t>
      </w:r>
    </w:p>
    <w:p w14:paraId="5181D77F" w14:textId="05C48B67" w:rsidR="00A1471C" w:rsidRPr="004966A3" w:rsidRDefault="00A1471C" w:rsidP="004966A3">
      <w:pPr>
        <w:ind w:left="567" w:firstLine="0"/>
      </w:pPr>
    </w:p>
    <w:p w14:paraId="21B748CF" w14:textId="6022A139" w:rsidR="00A1471C" w:rsidRPr="004966A3" w:rsidRDefault="00A1471C" w:rsidP="004966A3">
      <w:pPr>
        <w:ind w:left="567" w:firstLine="0"/>
      </w:pPr>
      <w:r w:rsidRPr="004966A3">
        <w:t>Framkvæmd þessarar stefnu</w:t>
      </w:r>
    </w:p>
    <w:p w14:paraId="427965E2" w14:textId="051A73B4" w:rsidR="00A1471C" w:rsidRPr="004966A3" w:rsidRDefault="00A1471C" w:rsidP="004966A3">
      <w:pPr>
        <w:ind w:left="567" w:firstLine="0"/>
      </w:pPr>
      <w:r w:rsidRPr="004966A3">
        <w:t>Stjórn Þorbjarnar hf. sækist eftir samvinnu allra starfsmanna, viðskiptavina og annarra er að starfseminni koma. Viðóskum eftir ábendingum varðandi bætt öryggis og heilbrigðismál til þess að bæta megi vinnustaðinn og fækka þar með vinnuslysum eins og kostur er í samráði við Öryggisstjóra.</w:t>
      </w:r>
    </w:p>
    <w:p w14:paraId="62D57A4F" w14:textId="695A5114" w:rsidR="00A1471C" w:rsidRPr="004966A3" w:rsidRDefault="00A1471C" w:rsidP="004966A3">
      <w:pPr>
        <w:ind w:left="567" w:firstLine="0"/>
      </w:pPr>
      <w:r w:rsidRPr="004966A3">
        <w:t>Þessi stefna nær til allrar starsemi fyrirtækisins.</w:t>
      </w:r>
    </w:p>
    <w:p w14:paraId="04B7E879" w14:textId="77777777" w:rsidR="00A1471C" w:rsidRPr="004966A3" w:rsidRDefault="00A1471C" w:rsidP="004966A3">
      <w:pPr>
        <w:ind w:left="567" w:firstLine="0"/>
      </w:pPr>
      <w:r w:rsidRPr="004966A3">
        <w:t xml:space="preserve">Heimild: </w:t>
      </w:r>
      <w:hyperlink r:id="rId22" w:history="1">
        <w:r w:rsidRPr="004966A3">
          <w:rPr>
            <w:rStyle w:val="Hyperlink"/>
          </w:rPr>
          <w:t>www.thorfish.is</w:t>
        </w:r>
      </w:hyperlink>
    </w:p>
    <w:p w14:paraId="71959494" w14:textId="77777777" w:rsidR="000452BF" w:rsidRPr="004966A3" w:rsidRDefault="000452BF" w:rsidP="004966A3">
      <w:pPr>
        <w:ind w:left="567" w:firstLine="0"/>
      </w:pPr>
    </w:p>
    <w:p w14:paraId="6C04E66C" w14:textId="77777777" w:rsidR="00B82878" w:rsidRPr="004966A3" w:rsidRDefault="00B82878" w:rsidP="004966A3">
      <w:pPr>
        <w:ind w:left="567" w:firstLine="0"/>
      </w:pPr>
      <w:bookmarkStart w:id="7" w:name="_Toc496112036"/>
      <w:bookmarkStart w:id="8" w:name="_Toc496158866"/>
      <w:bookmarkStart w:id="9" w:name="_Toc496159744"/>
      <w:bookmarkStart w:id="10" w:name="_Toc496159876"/>
      <w:bookmarkStart w:id="11" w:name="_Toc495853550"/>
      <w:bookmarkStart w:id="12" w:name="_Toc495853673"/>
      <w:bookmarkStart w:id="13" w:name="_Toc496112037"/>
      <w:bookmarkStart w:id="14" w:name="_Toc496158867"/>
      <w:bookmarkStart w:id="15" w:name="_Toc496159745"/>
      <w:bookmarkStart w:id="16" w:name="_Toc496159877"/>
      <w:bookmarkEnd w:id="7"/>
      <w:bookmarkEnd w:id="8"/>
      <w:bookmarkEnd w:id="9"/>
      <w:bookmarkEnd w:id="10"/>
      <w:bookmarkEnd w:id="11"/>
      <w:bookmarkEnd w:id="12"/>
      <w:bookmarkEnd w:id="13"/>
      <w:bookmarkEnd w:id="14"/>
      <w:bookmarkEnd w:id="15"/>
      <w:bookmarkEnd w:id="16"/>
      <w:r w:rsidRPr="004966A3">
        <w:br w:type="page"/>
      </w:r>
    </w:p>
    <w:p w14:paraId="7FDE8D97" w14:textId="715F31C2" w:rsidR="00AE1539" w:rsidRPr="004966A3" w:rsidRDefault="00B5684C" w:rsidP="00113566">
      <w:pPr>
        <w:pStyle w:val="Heading2"/>
      </w:pPr>
      <w:bookmarkStart w:id="17" w:name="_Toc504393402"/>
      <w:r w:rsidRPr="004966A3">
        <w:lastRenderedPageBreak/>
        <w:t xml:space="preserve">Uppbygging </w:t>
      </w:r>
      <w:r w:rsidR="00AE1539" w:rsidRPr="004966A3">
        <w:t>verklagsreglu</w:t>
      </w:r>
      <w:r w:rsidR="00DC34D8" w:rsidRPr="004966A3">
        <w:t xml:space="preserve"> - dæmi</w:t>
      </w:r>
      <w:bookmarkEnd w:id="17"/>
    </w:p>
    <w:p w14:paraId="3F326B9C" w14:textId="047F6778" w:rsidR="00B5684C" w:rsidRPr="004966A3" w:rsidRDefault="00B5684C" w:rsidP="00DD36AF">
      <w:pPr>
        <w:pStyle w:val="TextiVerkis"/>
      </w:pPr>
      <w:r w:rsidRPr="004966A3">
        <w:t>Verklagsregla</w:t>
      </w:r>
      <w:r w:rsidR="001D1382" w:rsidRPr="004966A3">
        <w:t>n segir í grundvallaratriðum til um það hvernig hlutirnir eigi að vera án þess að segja til um nákvæmlega hvernig það er gert</w:t>
      </w:r>
      <w:r w:rsidRPr="004966A3">
        <w:t>.</w:t>
      </w:r>
    </w:p>
    <w:p w14:paraId="64E8DA1C" w14:textId="27D76CD6" w:rsidR="001D1382" w:rsidRPr="004966A3" w:rsidRDefault="001D1382" w:rsidP="00DD36AF">
      <w:pPr>
        <w:pStyle w:val="TextiVerkis"/>
      </w:pPr>
      <w:r w:rsidRPr="004966A3">
        <w:t>Dæmigerðir hlutar verklagsreglu eru:</w:t>
      </w:r>
    </w:p>
    <w:p w14:paraId="4540916F" w14:textId="77777777" w:rsidR="009216E5" w:rsidRPr="004966A3" w:rsidRDefault="00E46082" w:rsidP="00113566">
      <w:pPr>
        <w:pStyle w:val="Heading3"/>
        <w:numPr>
          <w:ilvl w:val="0"/>
          <w:numId w:val="0"/>
        </w:numPr>
      </w:pPr>
      <w:r w:rsidRPr="004966A3">
        <w:t>Tilgangur, umfang og gildissvið</w:t>
      </w:r>
    </w:p>
    <w:p w14:paraId="6668E368" w14:textId="6EA216FC" w:rsidR="00E46082" w:rsidRPr="004966A3" w:rsidRDefault="0071479D" w:rsidP="00DD36AF">
      <w:pPr>
        <w:pStyle w:val="TextiVerkis"/>
      </w:pPr>
      <w:r>
        <w:t>L</w:t>
      </w:r>
      <w:r w:rsidR="00E46082" w:rsidRPr="004966A3">
        <w:t>ýs</w:t>
      </w:r>
      <w:r w:rsidR="00B5684C" w:rsidRPr="004966A3">
        <w:t>a</w:t>
      </w:r>
      <w:r w:rsidR="00E46082" w:rsidRPr="004966A3">
        <w:t xml:space="preserve"> tilgang</w:t>
      </w:r>
      <w:r w:rsidR="00B5684C" w:rsidRPr="004966A3">
        <w:t>i og umfangi</w:t>
      </w:r>
      <w:r w:rsidR="00E46082" w:rsidRPr="004966A3">
        <w:t xml:space="preserve">, vísa í </w:t>
      </w:r>
      <w:r>
        <w:t>gildandi lög og reglur ef við á.</w:t>
      </w:r>
    </w:p>
    <w:p w14:paraId="58F392DF" w14:textId="77777777" w:rsidR="009216E5" w:rsidRPr="004966A3" w:rsidRDefault="00E46082" w:rsidP="00113566">
      <w:pPr>
        <w:pStyle w:val="Heading3"/>
        <w:numPr>
          <w:ilvl w:val="0"/>
          <w:numId w:val="0"/>
        </w:numPr>
      </w:pPr>
      <w:r w:rsidRPr="004966A3">
        <w:t>Ábyrgð og hlutverk</w:t>
      </w:r>
      <w:r w:rsidR="00B5684C" w:rsidRPr="004966A3">
        <w:t xml:space="preserve"> </w:t>
      </w:r>
    </w:p>
    <w:p w14:paraId="1056E5DE" w14:textId="4366DA87" w:rsidR="00B5684C" w:rsidRPr="004966A3" w:rsidRDefault="0071479D" w:rsidP="00DD36AF">
      <w:pPr>
        <w:pStyle w:val="TextiVerkis"/>
      </w:pPr>
      <w:r>
        <w:t>Tiltaka</w:t>
      </w:r>
      <w:r w:rsidR="00E46082" w:rsidRPr="004966A3">
        <w:t xml:space="preserve"> helstu hlutverk sem bera ábyrgð á úrvinnslu verkefna svo sem:</w:t>
      </w:r>
    </w:p>
    <w:p w14:paraId="6EEA4E98" w14:textId="77777777" w:rsidR="001D1382" w:rsidRPr="004966A3" w:rsidRDefault="001D1382" w:rsidP="00EF062C">
      <w:pPr>
        <w:pStyle w:val="Bullets"/>
      </w:pPr>
      <w:r w:rsidRPr="004966A3">
        <w:t>Umsjónarmaður öryggismála (öryggisstjóri)</w:t>
      </w:r>
    </w:p>
    <w:p w14:paraId="4DB50DD1" w14:textId="74D4A20C" w:rsidR="001D1382" w:rsidRPr="004966A3" w:rsidRDefault="001D1382" w:rsidP="00EF062C">
      <w:pPr>
        <w:pStyle w:val="Bullets"/>
      </w:pPr>
      <w:r w:rsidRPr="004966A3">
        <w:t>Stjórnandi starfsstöðvar (framleiðslustjóri, verksmiðjustjóri, útgerða- og skipstjóri)</w:t>
      </w:r>
    </w:p>
    <w:p w14:paraId="0AF2FEEB" w14:textId="77777777" w:rsidR="001D1382" w:rsidRPr="004966A3" w:rsidRDefault="001D1382" w:rsidP="00EF062C">
      <w:pPr>
        <w:pStyle w:val="Bullets"/>
      </w:pPr>
      <w:r w:rsidRPr="004966A3">
        <w:t>Öryggisfulltrúi</w:t>
      </w:r>
    </w:p>
    <w:p w14:paraId="272A338C" w14:textId="77777777" w:rsidR="001D1382" w:rsidRPr="004966A3" w:rsidRDefault="001D1382" w:rsidP="00EF062C">
      <w:pPr>
        <w:pStyle w:val="Bullets"/>
      </w:pPr>
      <w:r w:rsidRPr="004966A3">
        <w:t>Tæknistjóri</w:t>
      </w:r>
    </w:p>
    <w:p w14:paraId="190841DA" w14:textId="77777777" w:rsidR="001D1382" w:rsidRPr="004966A3" w:rsidRDefault="001D1382" w:rsidP="00EF062C">
      <w:pPr>
        <w:pStyle w:val="Bullets"/>
      </w:pPr>
      <w:r w:rsidRPr="004966A3">
        <w:t>Verkstjóri</w:t>
      </w:r>
    </w:p>
    <w:p w14:paraId="0F09FA72" w14:textId="4DEE2CE8" w:rsidR="001D1382" w:rsidRPr="004966A3" w:rsidRDefault="001D1382" w:rsidP="00EF062C">
      <w:pPr>
        <w:pStyle w:val="Bullets"/>
      </w:pPr>
      <w:r w:rsidRPr="004966A3">
        <w:t>Starfsmenn</w:t>
      </w:r>
    </w:p>
    <w:p w14:paraId="4D5C1634" w14:textId="77777777" w:rsidR="009216E5" w:rsidRPr="004966A3" w:rsidRDefault="001D1382" w:rsidP="00113566">
      <w:pPr>
        <w:pStyle w:val="Heading3"/>
        <w:numPr>
          <w:ilvl w:val="0"/>
          <w:numId w:val="0"/>
        </w:numPr>
      </w:pPr>
      <w:r w:rsidRPr="004966A3">
        <w:t>Framkvæmd</w:t>
      </w:r>
    </w:p>
    <w:p w14:paraId="3FB3C210" w14:textId="0DB0B3F7" w:rsidR="001D1382" w:rsidRPr="004966A3" w:rsidRDefault="0071479D" w:rsidP="00DD36AF">
      <w:pPr>
        <w:pStyle w:val="TextiVerkis"/>
      </w:pPr>
      <w:r>
        <w:t>L</w:t>
      </w:r>
      <w:r w:rsidR="00660178" w:rsidRPr="004966A3">
        <w:t xml:space="preserve">ýsing á því hvaða hlutar tilheyra verkefninu sem verklagsreglan á við </w:t>
      </w:r>
      <w:r w:rsidR="001D1382" w:rsidRPr="004966A3">
        <w:t xml:space="preserve">t.d. </w:t>
      </w:r>
      <w:r w:rsidR="00660178" w:rsidRPr="004966A3">
        <w:t xml:space="preserve">í formi </w:t>
      </w:r>
      <w:r w:rsidR="001D1382" w:rsidRPr="004966A3">
        <w:t>flæðirit</w:t>
      </w:r>
      <w:r w:rsidR="00660178" w:rsidRPr="004966A3">
        <w:t>s</w:t>
      </w:r>
      <w:r>
        <w:t>.</w:t>
      </w:r>
    </w:p>
    <w:p w14:paraId="6704B7AE" w14:textId="58D8B7F0" w:rsidR="001D1382" w:rsidRPr="00C773FE" w:rsidRDefault="00332565" w:rsidP="00DD36AF">
      <w:pPr>
        <w:pStyle w:val="TextiVerkis"/>
        <w:rPr>
          <w:rStyle w:val="TextigrnnChar"/>
        </w:rPr>
      </w:pPr>
      <w:hyperlink r:id="rId23" w:history="1">
        <w:r w:rsidR="00C06AD9" w:rsidRPr="00C06AD9">
          <w:rPr>
            <w:rStyle w:val="Hyperlink"/>
          </w:rPr>
          <w:t>Dæmi um verklagsreglu er hér.</w:t>
        </w:r>
      </w:hyperlink>
    </w:p>
    <w:p w14:paraId="199632B8" w14:textId="49D57F4E" w:rsidR="001D1382" w:rsidRPr="004966A3" w:rsidRDefault="001D1382" w:rsidP="00DD36AF">
      <w:pPr>
        <w:pStyle w:val="TextiVerkis"/>
      </w:pPr>
    </w:p>
    <w:p w14:paraId="37E17CD0" w14:textId="77777777" w:rsidR="00B82878" w:rsidRPr="004966A3" w:rsidRDefault="00B82878" w:rsidP="00DD36AF">
      <w:pPr>
        <w:pStyle w:val="TextiVerkis"/>
      </w:pPr>
      <w:bookmarkStart w:id="18" w:name="_Toc496112039"/>
      <w:bookmarkStart w:id="19" w:name="_Toc496158869"/>
      <w:bookmarkStart w:id="20" w:name="_Toc496159747"/>
      <w:bookmarkStart w:id="21" w:name="_Toc496159879"/>
      <w:bookmarkEnd w:id="18"/>
      <w:bookmarkEnd w:id="19"/>
      <w:bookmarkEnd w:id="20"/>
      <w:bookmarkEnd w:id="21"/>
      <w:r w:rsidRPr="004966A3">
        <w:br w:type="page"/>
      </w:r>
    </w:p>
    <w:p w14:paraId="1C03ED3F" w14:textId="13F707F5" w:rsidR="00AE1539" w:rsidRPr="004966A3" w:rsidRDefault="001D1382" w:rsidP="00113566">
      <w:pPr>
        <w:pStyle w:val="Heading2"/>
      </w:pPr>
      <w:bookmarkStart w:id="22" w:name="_Toc504393403"/>
      <w:r w:rsidRPr="004966A3">
        <w:lastRenderedPageBreak/>
        <w:t xml:space="preserve">Uppbygging </w:t>
      </w:r>
      <w:r w:rsidR="00AE1539" w:rsidRPr="004966A3">
        <w:t>vinnulýsing</w:t>
      </w:r>
      <w:r w:rsidRPr="004966A3">
        <w:t>ar</w:t>
      </w:r>
      <w:r w:rsidR="00DC34D8" w:rsidRPr="004966A3">
        <w:t xml:space="preserve"> - dæmi</w:t>
      </w:r>
      <w:bookmarkEnd w:id="22"/>
    </w:p>
    <w:p w14:paraId="594146F4" w14:textId="3164D58A" w:rsidR="001D1382" w:rsidRPr="004966A3" w:rsidRDefault="001D1382" w:rsidP="00DD36AF">
      <w:pPr>
        <w:pStyle w:val="TextiVerkis"/>
      </w:pPr>
      <w:r w:rsidRPr="004966A3">
        <w:t>Vinnulýsing lýsir því nákvæmlega hvernig verkefnið er framkvæmt og innifelur einnig hver gerir hvað og hvenær.</w:t>
      </w:r>
    </w:p>
    <w:p w14:paraId="464658BD" w14:textId="77777777" w:rsidR="009216E5" w:rsidRPr="004966A3" w:rsidRDefault="001D1382" w:rsidP="00113566">
      <w:pPr>
        <w:pStyle w:val="Heading3"/>
        <w:numPr>
          <w:ilvl w:val="0"/>
          <w:numId w:val="0"/>
        </w:numPr>
      </w:pPr>
      <w:r w:rsidRPr="004966A3">
        <w:t xml:space="preserve">Tilgangur </w:t>
      </w:r>
    </w:p>
    <w:p w14:paraId="0460E288" w14:textId="335FE2C6" w:rsidR="001D1382" w:rsidRPr="004966A3" w:rsidRDefault="0071479D" w:rsidP="00DD36AF">
      <w:pPr>
        <w:pStyle w:val="TextiVerkis"/>
      </w:pPr>
      <w:r>
        <w:t>Þessum kafla er stundum sleppt.</w:t>
      </w:r>
    </w:p>
    <w:p w14:paraId="28697C28" w14:textId="77777777" w:rsidR="009216E5" w:rsidRPr="004966A3" w:rsidRDefault="00B5684C" w:rsidP="00113566">
      <w:pPr>
        <w:pStyle w:val="Heading3"/>
        <w:numPr>
          <w:ilvl w:val="0"/>
          <w:numId w:val="0"/>
        </w:numPr>
      </w:pPr>
      <w:r w:rsidRPr="004966A3">
        <w:t xml:space="preserve">Undirbúningur og skipulagning </w:t>
      </w:r>
    </w:p>
    <w:p w14:paraId="768F54DC" w14:textId="358D4E86" w:rsidR="00B5684C" w:rsidRPr="0071479D" w:rsidRDefault="0071479D" w:rsidP="00DD36AF">
      <w:pPr>
        <w:pStyle w:val="TextiVerkis"/>
        <w:rPr>
          <w:rStyle w:val="TextigrnnChar"/>
          <w:color w:val="auto"/>
        </w:rPr>
      </w:pPr>
      <w:r>
        <w:t>L</w:t>
      </w:r>
      <w:r w:rsidR="00B5684C" w:rsidRPr="0071479D">
        <w:t xml:space="preserve">ýsing á því hvernig verkefni það sem vinnulýsingin á við er undirbúið og skipulagt, m.a. hver gerir það og </w:t>
      </w:r>
      <w:r>
        <w:rPr>
          <w:rStyle w:val="TextigrnnChar"/>
          <w:color w:val="auto"/>
        </w:rPr>
        <w:t>hvað hann gerir</w:t>
      </w:r>
      <w:r w:rsidR="001D1382" w:rsidRPr="0071479D">
        <w:rPr>
          <w:rStyle w:val="TextigrnnChar"/>
          <w:color w:val="auto"/>
        </w:rPr>
        <w:t>.</w:t>
      </w:r>
    </w:p>
    <w:p w14:paraId="01818D36" w14:textId="77777777" w:rsidR="009216E5" w:rsidRPr="004966A3" w:rsidRDefault="00B5684C" w:rsidP="00113566">
      <w:pPr>
        <w:pStyle w:val="Heading3"/>
        <w:numPr>
          <w:ilvl w:val="0"/>
          <w:numId w:val="0"/>
        </w:numPr>
      </w:pPr>
      <w:r w:rsidRPr="004966A3">
        <w:t xml:space="preserve">Framkvæmd </w:t>
      </w:r>
    </w:p>
    <w:p w14:paraId="67899C89" w14:textId="624422E2" w:rsidR="00B5684C" w:rsidRDefault="0071479D" w:rsidP="00DD36AF">
      <w:pPr>
        <w:pStyle w:val="TextiVerkis"/>
      </w:pPr>
      <w:r>
        <w:t>L</w:t>
      </w:r>
      <w:r w:rsidR="00B5684C" w:rsidRPr="004966A3">
        <w:t>ýsing á því hv</w:t>
      </w:r>
      <w:r w:rsidR="001D1382" w:rsidRPr="004966A3">
        <w:t>ernig verkið er framkvæmt, hver gerir það, í hvaða skrefum og hvað sé gert við niðurstöðurn</w:t>
      </w:r>
      <w:r>
        <w:t>ar, hvernig þeim er fylgt eftir</w:t>
      </w:r>
      <w:r w:rsidR="001D1382" w:rsidRPr="004966A3">
        <w:t>.</w:t>
      </w:r>
    </w:p>
    <w:p w14:paraId="6AFB154F" w14:textId="77777777" w:rsidR="0071479D" w:rsidRPr="004966A3" w:rsidRDefault="0071479D" w:rsidP="00DD36AF">
      <w:pPr>
        <w:pStyle w:val="TextiVerkis"/>
      </w:pPr>
    </w:p>
    <w:p w14:paraId="01E236BF" w14:textId="369AA7A7" w:rsidR="001D1382" w:rsidRPr="004966A3" w:rsidRDefault="00F97163" w:rsidP="00DD36AF">
      <w:pPr>
        <w:pStyle w:val="TextiVerkis"/>
      </w:pPr>
      <w:r w:rsidRPr="004966A3">
        <w:t>Verkferlum/</w:t>
      </w:r>
      <w:r w:rsidR="001D1382" w:rsidRPr="004966A3">
        <w:t>Vinnuferlum má lýsa á myndrænan hátt t.d. í flæðiritum.</w:t>
      </w:r>
    </w:p>
    <w:p w14:paraId="173DE45B" w14:textId="77777777" w:rsidR="0071479D" w:rsidRDefault="0071479D" w:rsidP="00DD36AF">
      <w:pPr>
        <w:pStyle w:val="TextiVerkis"/>
      </w:pPr>
      <w:bookmarkStart w:id="23" w:name="_Dæmi_um_öryggisreglur"/>
      <w:bookmarkStart w:id="24" w:name="_Öryggisreglur_-_dæmi"/>
      <w:bookmarkEnd w:id="23"/>
      <w:bookmarkEnd w:id="24"/>
    </w:p>
    <w:p w14:paraId="17FB950B" w14:textId="389E2AC9" w:rsidR="00B82878" w:rsidRPr="004966A3" w:rsidRDefault="00332565" w:rsidP="00DD36AF">
      <w:pPr>
        <w:pStyle w:val="TextiVerkis"/>
      </w:pPr>
      <w:hyperlink r:id="rId24" w:history="1">
        <w:r w:rsidR="00C06AD9" w:rsidRPr="00C06AD9">
          <w:rPr>
            <w:rStyle w:val="Hyperlink"/>
          </w:rPr>
          <w:t>Dæmi um vinnulýsingar er meðal annars að finna á vef MAST.</w:t>
        </w:r>
      </w:hyperlink>
      <w:r w:rsidR="00B82878" w:rsidRPr="004966A3">
        <w:br w:type="page"/>
      </w:r>
    </w:p>
    <w:p w14:paraId="2F24A18C" w14:textId="3FF667E1" w:rsidR="00DC34D8" w:rsidRPr="004966A3" w:rsidRDefault="00DC34D8" w:rsidP="00113566">
      <w:pPr>
        <w:pStyle w:val="Heading2"/>
      </w:pPr>
      <w:bookmarkStart w:id="25" w:name="_Toc504393404"/>
      <w:r w:rsidRPr="004966A3">
        <w:lastRenderedPageBreak/>
        <w:t>Öryggisreglur - dæmi</w:t>
      </w:r>
      <w:bookmarkEnd w:id="25"/>
    </w:p>
    <w:p w14:paraId="2B5633E1" w14:textId="77777777" w:rsidR="00DC34D8" w:rsidRPr="004966A3" w:rsidRDefault="00DC34D8" w:rsidP="00113566">
      <w:pPr>
        <w:pStyle w:val="Heading3"/>
        <w:numPr>
          <w:ilvl w:val="0"/>
          <w:numId w:val="0"/>
        </w:numPr>
      </w:pPr>
      <w:r w:rsidRPr="004966A3">
        <w:t>Dæmi um almennar öryggisreglur:</w:t>
      </w:r>
    </w:p>
    <w:p w14:paraId="2511052C" w14:textId="77777777" w:rsidR="00DC34D8" w:rsidRPr="004966A3" w:rsidRDefault="00DC34D8" w:rsidP="00EF062C">
      <w:pPr>
        <w:pStyle w:val="Bullets"/>
      </w:pPr>
      <w:r w:rsidRPr="00DD55F0">
        <w:rPr>
          <w:b/>
        </w:rPr>
        <w:t>Fylgjum ávallt</w:t>
      </w:r>
      <w:r w:rsidRPr="004966A3">
        <w:t xml:space="preserve"> gildandi reglum og leiðbeiningum. Leitum upplýsinga ef við erum í vafa.</w:t>
      </w:r>
    </w:p>
    <w:p w14:paraId="190038F0" w14:textId="39F65C23" w:rsidR="00DC34D8" w:rsidRPr="004966A3" w:rsidRDefault="00DC34D8" w:rsidP="00EF062C">
      <w:pPr>
        <w:pStyle w:val="Bullets"/>
      </w:pPr>
      <w:r w:rsidRPr="00DD55F0">
        <w:rPr>
          <w:b/>
        </w:rPr>
        <w:t>Greinum og gerum ávallt</w:t>
      </w:r>
      <w:r w:rsidRPr="004966A3">
        <w:t xml:space="preserve"> ráðstafanir gagnvart þeim hættum sem upp geta komið við hvert verkefni</w:t>
      </w:r>
      <w:r w:rsidR="00E61159" w:rsidRPr="004966A3">
        <w:t xml:space="preserve"> (áhættugreining / áhættumat / s</w:t>
      </w:r>
      <w:r w:rsidRPr="004966A3">
        <w:t>taldraðu við).</w:t>
      </w:r>
    </w:p>
    <w:p w14:paraId="3894FB65" w14:textId="77777777" w:rsidR="00DC34D8" w:rsidRPr="004966A3" w:rsidRDefault="00DC34D8" w:rsidP="00EF062C">
      <w:pPr>
        <w:pStyle w:val="Bullets"/>
      </w:pPr>
      <w:r w:rsidRPr="00DD55F0">
        <w:rPr>
          <w:b/>
        </w:rPr>
        <w:t>Tökum aldrei áhættu</w:t>
      </w:r>
      <w:r w:rsidRPr="004966A3">
        <w:t xml:space="preserve"> við vinnu </w:t>
      </w:r>
      <w:r w:rsidRPr="00DD55F0">
        <w:rPr>
          <w:b/>
        </w:rPr>
        <w:t>og gætum ávallt fyllsta öryggis</w:t>
      </w:r>
      <w:r w:rsidRPr="004966A3">
        <w:t>.</w:t>
      </w:r>
      <w:r w:rsidRPr="00DD55F0">
        <w:rPr>
          <w:b/>
        </w:rPr>
        <w:t>Tryggjum góða samvinnu</w:t>
      </w:r>
      <w:r w:rsidRPr="004966A3">
        <w:t xml:space="preserve"> í öllum verkum. Heiðarleiki, hrein</w:t>
      </w:r>
      <w:r w:rsidRPr="004966A3">
        <w:softHyphen/>
        <w:t>skilni og öfgalaus umræða um áskoranir og úrbætur á vinnustað stuðla að betra vinnuumhverfi, meiri vellíðan og minni slysahættu.</w:t>
      </w:r>
    </w:p>
    <w:p w14:paraId="467D31F9" w14:textId="77777777" w:rsidR="00DC34D8" w:rsidRPr="004966A3" w:rsidRDefault="00DC34D8" w:rsidP="00EF062C">
      <w:pPr>
        <w:pStyle w:val="Bullets"/>
      </w:pPr>
      <w:r w:rsidRPr="00DD55F0">
        <w:rPr>
          <w:b/>
        </w:rPr>
        <w:t>Tilkynnum</w:t>
      </w:r>
      <w:r w:rsidRPr="004966A3">
        <w:t xml:space="preserve"> öll atvik, þ.e. óhöpp, hættutilvik og aðstæður sem gætu valdið slysum á fólki og tjóni á mannvirkjum, búnaði eða umhverfi. </w:t>
      </w:r>
      <w:r w:rsidRPr="00DD55F0">
        <w:rPr>
          <w:b/>
        </w:rPr>
        <w:t>Reynsla okkar getur bjargað öðrum</w:t>
      </w:r>
      <w:r w:rsidRPr="004966A3">
        <w:t>.</w:t>
      </w:r>
    </w:p>
    <w:p w14:paraId="4BF306F5" w14:textId="77777777" w:rsidR="00DC34D8" w:rsidRPr="004966A3" w:rsidRDefault="00DC34D8" w:rsidP="00EF062C">
      <w:pPr>
        <w:pStyle w:val="Bullets"/>
      </w:pPr>
      <w:r w:rsidRPr="004966A3">
        <w:t>Gætum sérstakrar varúðar og gerum sérstakar varúðar</w:t>
      </w:r>
      <w:r w:rsidRPr="004966A3">
        <w:softHyphen/>
        <w:t>ráðstafanir vegna vinnu:</w:t>
      </w:r>
    </w:p>
    <w:p w14:paraId="455EB541" w14:textId="77777777" w:rsidR="00DC34D8" w:rsidRPr="004966A3" w:rsidRDefault="00DC34D8" w:rsidP="00DD36AF">
      <w:pPr>
        <w:pStyle w:val="Bullets2"/>
      </w:pPr>
      <w:r w:rsidRPr="004966A3">
        <w:t>við hífingar,</w:t>
      </w:r>
    </w:p>
    <w:p w14:paraId="5D5C46B1" w14:textId="77777777" w:rsidR="00DC34D8" w:rsidRPr="004966A3" w:rsidRDefault="00DC34D8" w:rsidP="00DD36AF">
      <w:pPr>
        <w:pStyle w:val="Bullets2"/>
      </w:pPr>
      <w:r w:rsidRPr="004966A3">
        <w:t>í kringum sjálfvirkan búnað,</w:t>
      </w:r>
    </w:p>
    <w:p w14:paraId="3810EA77" w14:textId="77777777" w:rsidR="00DC34D8" w:rsidRPr="004966A3" w:rsidRDefault="00DC34D8" w:rsidP="00DD36AF">
      <w:pPr>
        <w:pStyle w:val="Bullets2"/>
      </w:pPr>
      <w:r w:rsidRPr="004966A3">
        <w:t>í lokuðum rýmum,</w:t>
      </w:r>
    </w:p>
    <w:p w14:paraId="7BFF9BDD" w14:textId="77777777" w:rsidR="00DC34D8" w:rsidRPr="004966A3" w:rsidRDefault="00DC34D8" w:rsidP="00DD36AF">
      <w:pPr>
        <w:pStyle w:val="Bullets2"/>
      </w:pPr>
      <w:r w:rsidRPr="004966A3">
        <w:t>með hnífa.</w:t>
      </w:r>
    </w:p>
    <w:p w14:paraId="180B55D0" w14:textId="77777777" w:rsidR="00DC34D8" w:rsidRPr="004966A3" w:rsidRDefault="00DC34D8" w:rsidP="00EF062C">
      <w:pPr>
        <w:pStyle w:val="Bullets"/>
      </w:pPr>
      <w:r w:rsidRPr="004966A3">
        <w:t>Höldum röð og reglu á vinnustaðnum.</w:t>
      </w:r>
    </w:p>
    <w:p w14:paraId="05E7CF07" w14:textId="77777777" w:rsidR="00DC34D8" w:rsidRPr="004966A3" w:rsidRDefault="00DC34D8" w:rsidP="00EF062C">
      <w:pPr>
        <w:pStyle w:val="Bullets"/>
      </w:pPr>
      <w:r w:rsidRPr="00DD55F0">
        <w:rPr>
          <w:b/>
        </w:rPr>
        <w:t>Kynnum okkur</w:t>
      </w:r>
      <w:r w:rsidRPr="004966A3">
        <w:t xml:space="preserve"> staðsetningu öryggis- og neyðarbúnaðar á verkstað og tryggjum að flóttaleiðir séu greiðfærar.</w:t>
      </w:r>
    </w:p>
    <w:p w14:paraId="28FDF771" w14:textId="77777777" w:rsidR="00DC34D8" w:rsidRPr="004966A3" w:rsidRDefault="00DC34D8" w:rsidP="00EF062C">
      <w:pPr>
        <w:pStyle w:val="Bullets"/>
      </w:pPr>
      <w:r w:rsidRPr="00DD55F0">
        <w:rPr>
          <w:b/>
        </w:rPr>
        <w:t>Notum aldrei</w:t>
      </w:r>
      <w:r w:rsidRPr="004966A3">
        <w:t xml:space="preserve"> búnað eða framkvæmum verk án þjálfunar og/eða réttinda.</w:t>
      </w:r>
    </w:p>
    <w:p w14:paraId="320A70DC" w14:textId="77777777" w:rsidR="00DC34D8" w:rsidRPr="004966A3" w:rsidRDefault="00DC34D8" w:rsidP="00EF062C">
      <w:pPr>
        <w:pStyle w:val="Bullets"/>
      </w:pPr>
      <w:r w:rsidRPr="004966A3">
        <w:t>Notum ávallt viðeigandi búnað og á réttan hátt:</w:t>
      </w:r>
    </w:p>
    <w:p w14:paraId="55987459" w14:textId="77777777" w:rsidR="00DC34D8" w:rsidRPr="004966A3" w:rsidRDefault="00DC34D8" w:rsidP="00DD36AF">
      <w:pPr>
        <w:pStyle w:val="Bullets2"/>
      </w:pPr>
      <w:r w:rsidRPr="004966A3">
        <w:t>persónuhlífar þ.e. öryggisfatnað, öryggisbúnað og öryggis</w:t>
      </w:r>
      <w:r w:rsidRPr="004966A3">
        <w:softHyphen/>
        <w:t>tæki,</w:t>
      </w:r>
    </w:p>
    <w:p w14:paraId="54B45EA9" w14:textId="77777777" w:rsidR="00DC34D8" w:rsidRPr="004966A3" w:rsidRDefault="00DC34D8" w:rsidP="00DD36AF">
      <w:pPr>
        <w:pStyle w:val="Bullets2"/>
      </w:pPr>
      <w:r w:rsidRPr="004966A3">
        <w:t>verkfæri,</w:t>
      </w:r>
    </w:p>
    <w:p w14:paraId="26A05B8D" w14:textId="77777777" w:rsidR="00DC34D8" w:rsidRPr="004966A3" w:rsidRDefault="00DC34D8" w:rsidP="00DD36AF">
      <w:pPr>
        <w:pStyle w:val="Bullets2"/>
      </w:pPr>
      <w:r w:rsidRPr="004966A3">
        <w:t>vélbúnað,</w:t>
      </w:r>
    </w:p>
    <w:p w14:paraId="70E5081C" w14:textId="77777777" w:rsidR="00DC34D8" w:rsidRPr="004966A3" w:rsidRDefault="00DC34D8" w:rsidP="00DD36AF">
      <w:pPr>
        <w:pStyle w:val="Bullets2"/>
      </w:pPr>
      <w:r w:rsidRPr="004966A3">
        <w:t>og annan hjálparbúnað.</w:t>
      </w:r>
    </w:p>
    <w:p w14:paraId="1D751CD9" w14:textId="77777777" w:rsidR="00DC34D8" w:rsidRPr="004966A3" w:rsidRDefault="00DC34D8" w:rsidP="00EF062C">
      <w:pPr>
        <w:pStyle w:val="Bullets"/>
      </w:pPr>
      <w:r w:rsidRPr="00DD55F0">
        <w:rPr>
          <w:b/>
        </w:rPr>
        <w:t>Náum sambandi</w:t>
      </w:r>
      <w:r w:rsidRPr="004966A3">
        <w:t xml:space="preserve"> við stjórnanda vinnuvéla ef við þurfum að nálgast vélarnar.</w:t>
      </w:r>
    </w:p>
    <w:p w14:paraId="30E08248" w14:textId="77777777" w:rsidR="00DC34D8" w:rsidRPr="004966A3" w:rsidRDefault="00DC34D8" w:rsidP="00EF062C">
      <w:pPr>
        <w:pStyle w:val="Bullets"/>
      </w:pPr>
      <w:r w:rsidRPr="00DD55F0">
        <w:rPr>
          <w:b/>
        </w:rPr>
        <w:t>Tryggjum ávallt</w:t>
      </w:r>
      <w:r w:rsidRPr="004966A3">
        <w:t xml:space="preserve"> að allur búnaður sé í lagi, öryggisbúnaður til staðar og úttekinn, í vafa tökum við búnaðinn úr umferð.</w:t>
      </w:r>
    </w:p>
    <w:p w14:paraId="2FF2C8A4" w14:textId="77777777" w:rsidR="00DC34D8" w:rsidRPr="004966A3" w:rsidRDefault="00DC34D8" w:rsidP="00EF062C">
      <w:pPr>
        <w:pStyle w:val="Bullets"/>
      </w:pPr>
      <w:r w:rsidRPr="00DD55F0">
        <w:rPr>
          <w:b/>
        </w:rPr>
        <w:t>Verum ekki</w:t>
      </w:r>
      <w:r w:rsidRPr="004966A3">
        <w:t xml:space="preserve"> í flaksandi fötum við vinnu.</w:t>
      </w:r>
    </w:p>
    <w:p w14:paraId="1008162B" w14:textId="77777777" w:rsidR="00DC34D8" w:rsidRPr="004966A3" w:rsidRDefault="00DC34D8" w:rsidP="00EF062C">
      <w:pPr>
        <w:pStyle w:val="Bullets"/>
      </w:pPr>
      <w:r w:rsidRPr="004966A3">
        <w:t>Við líðum ekki:</w:t>
      </w:r>
    </w:p>
    <w:p w14:paraId="21473A40" w14:textId="77777777" w:rsidR="00DC34D8" w:rsidRPr="004966A3" w:rsidRDefault="00DC34D8" w:rsidP="00DD36AF">
      <w:pPr>
        <w:pStyle w:val="Bullets2"/>
      </w:pPr>
      <w:r w:rsidRPr="004966A3">
        <w:t>gróft spaug eða framkomu sem særir,</w:t>
      </w:r>
    </w:p>
    <w:p w14:paraId="44927FCB" w14:textId="77777777" w:rsidR="00DC34D8" w:rsidRPr="004966A3" w:rsidRDefault="00DC34D8" w:rsidP="00DD36AF">
      <w:pPr>
        <w:pStyle w:val="Bullets2"/>
      </w:pPr>
      <w:r w:rsidRPr="004966A3">
        <w:t>einelti,</w:t>
      </w:r>
    </w:p>
    <w:p w14:paraId="433D60B8" w14:textId="77777777" w:rsidR="00DC34D8" w:rsidRPr="004966A3" w:rsidRDefault="00DC34D8" w:rsidP="00DD36AF">
      <w:pPr>
        <w:pStyle w:val="Bullets2"/>
      </w:pPr>
      <w:r w:rsidRPr="004966A3">
        <w:t>kynbundna eða kynferðislega áreitni,</w:t>
      </w:r>
    </w:p>
    <w:p w14:paraId="24B441BF" w14:textId="77777777" w:rsidR="00DC34D8" w:rsidRPr="004966A3" w:rsidRDefault="00DC34D8" w:rsidP="00DD36AF">
      <w:pPr>
        <w:pStyle w:val="Bullets2"/>
      </w:pPr>
      <w:r w:rsidRPr="004966A3">
        <w:t>notkun áfengis eða vímuefna.</w:t>
      </w:r>
    </w:p>
    <w:p w14:paraId="7D9DDF37" w14:textId="77777777" w:rsidR="0071479D" w:rsidRDefault="0071479D">
      <w:pPr>
        <w:rPr>
          <w:rFonts w:asciiTheme="minorHAnsi" w:hAnsiTheme="minorHAnsi" w:cstheme="minorHAnsi"/>
          <w:b/>
          <w:iCs/>
          <w:sz w:val="22"/>
          <w:szCs w:val="22"/>
        </w:rPr>
      </w:pPr>
      <w:r>
        <w:br w:type="page"/>
      </w:r>
    </w:p>
    <w:p w14:paraId="324AFA21" w14:textId="477C10D0" w:rsidR="00DC34D8" w:rsidRPr="004966A3" w:rsidRDefault="00DC34D8" w:rsidP="00113566">
      <w:pPr>
        <w:pStyle w:val="Heading3"/>
        <w:numPr>
          <w:ilvl w:val="0"/>
          <w:numId w:val="0"/>
        </w:numPr>
      </w:pPr>
      <w:r w:rsidRPr="004966A3">
        <w:lastRenderedPageBreak/>
        <w:t>Dæmi um öryggisreglur Verkís</w:t>
      </w:r>
    </w:p>
    <w:p w14:paraId="016A913E" w14:textId="77777777" w:rsidR="00DC34D8" w:rsidRPr="004966A3" w:rsidRDefault="00DC34D8" w:rsidP="00DD36AF">
      <w:pPr>
        <w:pStyle w:val="TextiVerkis"/>
      </w:pPr>
      <w:r w:rsidRPr="004966A3">
        <w:t>Við starfsmenn Verkís</w:t>
      </w:r>
    </w:p>
    <w:p w14:paraId="7052B569" w14:textId="77777777" w:rsidR="00DC34D8" w:rsidRPr="004966A3" w:rsidRDefault="00DC34D8" w:rsidP="00EF062C">
      <w:pPr>
        <w:pStyle w:val="Bullets"/>
      </w:pPr>
      <w:r w:rsidRPr="004966A3">
        <w:t>Virðum umhverfið, störf og öryggi okkar og annarra.</w:t>
      </w:r>
    </w:p>
    <w:p w14:paraId="30067EB3" w14:textId="77777777" w:rsidR="00DC34D8" w:rsidRPr="004966A3" w:rsidRDefault="00DC34D8" w:rsidP="00EF062C">
      <w:pPr>
        <w:pStyle w:val="Bullets"/>
      </w:pPr>
      <w:r w:rsidRPr="004966A3">
        <w:t>Erum góðar fyrirmyndir, sýnum árvekni og ábyrgð í verki.</w:t>
      </w:r>
    </w:p>
    <w:p w14:paraId="04375A4B" w14:textId="77777777" w:rsidR="00DC34D8" w:rsidRPr="004966A3" w:rsidRDefault="00DC34D8" w:rsidP="00EF062C">
      <w:pPr>
        <w:pStyle w:val="Bullets"/>
      </w:pPr>
      <w:r w:rsidRPr="004966A3">
        <w:t>Rýnum verklag, stöldrum við, gerum áhættumat og vinnum verkin á öruggan hátt.</w:t>
      </w:r>
    </w:p>
    <w:p w14:paraId="5A8FAABD" w14:textId="77777777" w:rsidR="00DC34D8" w:rsidRPr="004966A3" w:rsidRDefault="00DC34D8" w:rsidP="00EF062C">
      <w:pPr>
        <w:pStyle w:val="Bullets"/>
      </w:pPr>
      <w:r w:rsidRPr="004966A3">
        <w:t>Komum til hjálpar við slys og hættulegar aðstæður og sinnum fyrstu viðbrögðum.</w:t>
      </w:r>
    </w:p>
    <w:p w14:paraId="5495F70A" w14:textId="77777777" w:rsidR="00DC34D8" w:rsidRPr="004966A3" w:rsidRDefault="00DC34D8" w:rsidP="00EF062C">
      <w:pPr>
        <w:pStyle w:val="Bullets"/>
      </w:pPr>
      <w:r w:rsidRPr="004966A3">
        <w:t>Ígrundum hvernig við getum bætt öryggismenningu og öryggishegðun.</w:t>
      </w:r>
    </w:p>
    <w:p w14:paraId="1833276E" w14:textId="77777777" w:rsidR="00DC34D8" w:rsidRPr="004966A3" w:rsidRDefault="00DC34D8" w:rsidP="00EF062C">
      <w:pPr>
        <w:pStyle w:val="Bullets"/>
      </w:pPr>
      <w:r w:rsidRPr="004966A3">
        <w:t>Skráum öll atvik svo unnt sé að draga af þeim lærdóm og framkvæma úrbætur.</w:t>
      </w:r>
    </w:p>
    <w:p w14:paraId="7D7C76E8" w14:textId="77777777" w:rsidR="00DC34D8" w:rsidRPr="004966A3" w:rsidRDefault="00DC34D8" w:rsidP="00EF062C">
      <w:pPr>
        <w:pStyle w:val="Bullets"/>
      </w:pPr>
      <w:r w:rsidRPr="004966A3">
        <w:t>Höfum hvorki fíkniefni né áfengi um hönd við vinnu.</w:t>
      </w:r>
    </w:p>
    <w:p w14:paraId="2AEA9B38" w14:textId="77777777" w:rsidR="00DC34D8" w:rsidRPr="004966A3" w:rsidRDefault="00DC34D8" w:rsidP="00EF062C">
      <w:pPr>
        <w:pStyle w:val="Bullets"/>
      </w:pPr>
      <w:r w:rsidRPr="004966A3">
        <w:t>Forðumst og líðum ekki einelti eða áreiti af neinu tagi.</w:t>
      </w:r>
    </w:p>
    <w:p w14:paraId="05516D6B" w14:textId="77777777" w:rsidR="00DC34D8" w:rsidRPr="004966A3" w:rsidRDefault="00DC34D8" w:rsidP="00DD36AF">
      <w:pPr>
        <w:pStyle w:val="TextiVerkis"/>
      </w:pPr>
      <w:r w:rsidRPr="004966A3">
        <w:t>Verkís leggur sig fram um að vera skaðlaus vinnustaður.</w:t>
      </w:r>
    </w:p>
    <w:p w14:paraId="1FDF4C95" w14:textId="77777777" w:rsidR="00DC34D8" w:rsidRPr="004966A3" w:rsidRDefault="00DC34D8" w:rsidP="00DD36AF">
      <w:pPr>
        <w:pStyle w:val="TextiVerkis"/>
      </w:pPr>
      <w:r w:rsidRPr="004966A3">
        <w:t>Öryggisreglur Verkís gilda fyrir starfsmenn Verkís á vinnustað, á verkstað og á skrifstofum. Auk þess eru starfsmenn Verkís hvattir til að hafa þær í heiðri utan vinnu.</w:t>
      </w:r>
    </w:p>
    <w:p w14:paraId="1D2A1228" w14:textId="77777777" w:rsidR="0071479D" w:rsidRDefault="0071479D">
      <w:pPr>
        <w:rPr>
          <w:rFonts w:asciiTheme="minorHAnsi" w:hAnsiTheme="minorHAnsi" w:cstheme="minorHAnsi"/>
          <w:b/>
          <w:iCs/>
          <w:sz w:val="22"/>
          <w:szCs w:val="22"/>
        </w:rPr>
      </w:pPr>
      <w:r>
        <w:br w:type="page"/>
      </w:r>
    </w:p>
    <w:p w14:paraId="5489B822" w14:textId="2C42E3CE" w:rsidR="00DC34D8" w:rsidRPr="004966A3" w:rsidRDefault="00DC34D8" w:rsidP="00113566">
      <w:pPr>
        <w:pStyle w:val="Heading3"/>
        <w:numPr>
          <w:ilvl w:val="0"/>
          <w:numId w:val="0"/>
        </w:numPr>
      </w:pPr>
      <w:r w:rsidRPr="004966A3">
        <w:lastRenderedPageBreak/>
        <w:t>Einfaldar öryggisreglur</w:t>
      </w:r>
    </w:p>
    <w:p w14:paraId="4269DF8C" w14:textId="3D291FA1" w:rsidR="00DC34D8" w:rsidRPr="004966A3" w:rsidRDefault="00DC34D8" w:rsidP="00DD36AF">
      <w:pPr>
        <w:pStyle w:val="TextiVerkis"/>
      </w:pPr>
      <w:r w:rsidRPr="004966A3">
        <w:t>Við stjórnendur og starfsmenn Góðfisks þekkjum og vinnum í samræmi við eftirfarandi reglur. Við :</w:t>
      </w:r>
    </w:p>
    <w:p w14:paraId="72B1C69D" w14:textId="77777777" w:rsidR="00DC34D8" w:rsidRPr="004966A3" w:rsidRDefault="00DC34D8" w:rsidP="00EF062C">
      <w:pPr>
        <w:pStyle w:val="Bullets"/>
      </w:pPr>
      <w:r w:rsidRPr="004966A3">
        <w:t>greinum hættur sem geta komið upp í verkum og gerum ráðstafanir til að vinna verk á öruggan hátt.</w:t>
      </w:r>
    </w:p>
    <w:p w14:paraId="291D5D30" w14:textId="77777777" w:rsidR="00DC34D8" w:rsidRPr="004966A3" w:rsidRDefault="00DC34D8" w:rsidP="00EF062C">
      <w:pPr>
        <w:pStyle w:val="Bullets"/>
      </w:pPr>
      <w:r w:rsidRPr="004966A3">
        <w:t>þekkjum öryggisreglur og notkun öryggisbúnaðar.</w:t>
      </w:r>
    </w:p>
    <w:p w14:paraId="668CC07E" w14:textId="77777777" w:rsidR="00DC34D8" w:rsidRPr="004966A3" w:rsidRDefault="00DC34D8" w:rsidP="00EF062C">
      <w:pPr>
        <w:pStyle w:val="Bullets"/>
      </w:pPr>
      <w:r w:rsidRPr="004966A3">
        <w:t>notum réttar persónuhlífar og öryggisbúnað.</w:t>
      </w:r>
    </w:p>
    <w:p w14:paraId="40C19B9B" w14:textId="77777777" w:rsidR="00DC34D8" w:rsidRPr="004966A3" w:rsidRDefault="00DC34D8" w:rsidP="00EF062C">
      <w:pPr>
        <w:pStyle w:val="Bullets"/>
      </w:pPr>
      <w:r w:rsidRPr="004966A3">
        <w:t>höldum röð og reglu á vinnustaðnum.</w:t>
      </w:r>
    </w:p>
    <w:p w14:paraId="5E7B707C" w14:textId="77777777" w:rsidR="00DC34D8" w:rsidRPr="004966A3" w:rsidRDefault="00DC34D8" w:rsidP="00EF062C">
      <w:pPr>
        <w:pStyle w:val="Bullets"/>
      </w:pPr>
      <w:r w:rsidRPr="004966A3">
        <w:t>komum fram við hvort annað af virðingu.</w:t>
      </w:r>
    </w:p>
    <w:p w14:paraId="40972375" w14:textId="77777777" w:rsidR="00DC34D8" w:rsidRPr="004966A3" w:rsidRDefault="00DC34D8" w:rsidP="00EF062C">
      <w:pPr>
        <w:pStyle w:val="Bullets"/>
      </w:pPr>
      <w:r w:rsidRPr="004966A3">
        <w:t>fylgjum vinnuferlum og leiðbeiningum við vinnu.</w:t>
      </w:r>
    </w:p>
    <w:p w14:paraId="01381441" w14:textId="77777777" w:rsidR="00DC34D8" w:rsidRPr="004966A3" w:rsidRDefault="00DC34D8" w:rsidP="00EF062C">
      <w:pPr>
        <w:pStyle w:val="Bullets"/>
      </w:pPr>
      <w:r w:rsidRPr="004966A3">
        <w:t>þekkjum neyðarviðbrögð.</w:t>
      </w:r>
    </w:p>
    <w:p w14:paraId="448A6905" w14:textId="77777777" w:rsidR="00B82878" w:rsidRPr="004966A3" w:rsidRDefault="00B82878" w:rsidP="00DD36AF">
      <w:pPr>
        <w:pStyle w:val="TextiVerkis"/>
      </w:pPr>
      <w:bookmarkStart w:id="26" w:name="_Einfalt_áhættumat_-"/>
      <w:bookmarkEnd w:id="26"/>
      <w:r w:rsidRPr="004966A3">
        <w:br w:type="page"/>
      </w:r>
    </w:p>
    <w:p w14:paraId="7D32C482" w14:textId="24181DBD" w:rsidR="00CF180E" w:rsidRDefault="00DC34D8" w:rsidP="00113566">
      <w:pPr>
        <w:pStyle w:val="Heading2"/>
      </w:pPr>
      <w:bookmarkStart w:id="27" w:name="_Toc504393405"/>
      <w:r w:rsidRPr="004966A3">
        <w:lastRenderedPageBreak/>
        <w:t>Einfalt áhættumat - Staldraðu við</w:t>
      </w:r>
      <w:bookmarkEnd w:id="27"/>
    </w:p>
    <w:p w14:paraId="38D1D266" w14:textId="77777777" w:rsidR="00A90F40" w:rsidRDefault="00A90F40" w:rsidP="00DD36AF">
      <w:pPr>
        <w:pStyle w:val="TextiVerkis"/>
      </w:pPr>
    </w:p>
    <w:p w14:paraId="59AA8936" w14:textId="3D4C7283" w:rsidR="00A376FB" w:rsidRPr="004966A3" w:rsidRDefault="00F7182B" w:rsidP="00DD36AF">
      <w:pPr>
        <w:pStyle w:val="TextiVerkis"/>
      </w:pPr>
      <w:r w:rsidRPr="00B9552D">
        <w:rPr>
          <w:rFonts w:eastAsiaTheme="minorHAnsi"/>
          <w:noProof/>
          <w:lang w:eastAsia="is-IS"/>
        </w:rPr>
        <w:drawing>
          <wp:inline distT="0" distB="0" distL="0" distR="0" wp14:anchorId="68E92BDF" wp14:editId="24DE960E">
            <wp:extent cx="5759450" cy="3268381"/>
            <wp:effectExtent l="0" t="0" r="0" b="8255"/>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5" cstate="screen">
                      <a:extLst>
                        <a:ext uri="{28A0092B-C50C-407E-A947-70E740481C1C}">
                          <a14:useLocalDpi xmlns:a14="http://schemas.microsoft.com/office/drawing/2010/main"/>
                        </a:ext>
                      </a:extLst>
                    </a:blip>
                    <a:stretch>
                      <a:fillRect/>
                    </a:stretch>
                  </pic:blipFill>
                  <pic:spPr>
                    <a:xfrm>
                      <a:off x="0" y="0"/>
                      <a:ext cx="5759450" cy="3268381"/>
                    </a:xfrm>
                    <a:prstGeom prst="rect">
                      <a:avLst/>
                    </a:prstGeom>
                  </pic:spPr>
                </pic:pic>
              </a:graphicData>
            </a:graphic>
          </wp:inline>
        </w:drawing>
      </w:r>
    </w:p>
    <w:p w14:paraId="4E94B900" w14:textId="1ADB6CE6" w:rsidR="00DC34D8" w:rsidRPr="004966A3" w:rsidRDefault="00F7182B" w:rsidP="00DD36AF">
      <w:pPr>
        <w:pStyle w:val="TextiVerkis"/>
        <w:rPr>
          <w:rFonts w:eastAsiaTheme="minorHAnsi"/>
        </w:rPr>
      </w:pPr>
      <w:r w:rsidRPr="00B9552D">
        <w:rPr>
          <w:rFonts w:eastAsiaTheme="minorHAnsi"/>
          <w:noProof/>
          <w:lang w:eastAsia="is-IS"/>
        </w:rPr>
        <w:drawing>
          <wp:inline distT="0" distB="0" distL="0" distR="0" wp14:anchorId="6EED818D" wp14:editId="13A6BC4B">
            <wp:extent cx="5759450" cy="3230971"/>
            <wp:effectExtent l="0" t="0" r="0" b="762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6" cstate="screen">
                      <a:extLst>
                        <a:ext uri="{28A0092B-C50C-407E-A947-70E740481C1C}">
                          <a14:useLocalDpi xmlns:a14="http://schemas.microsoft.com/office/drawing/2010/main"/>
                        </a:ext>
                      </a:extLst>
                    </a:blip>
                    <a:stretch>
                      <a:fillRect/>
                    </a:stretch>
                  </pic:blipFill>
                  <pic:spPr>
                    <a:xfrm>
                      <a:off x="0" y="0"/>
                      <a:ext cx="5759450" cy="3230971"/>
                    </a:xfrm>
                    <a:prstGeom prst="rect">
                      <a:avLst/>
                    </a:prstGeom>
                  </pic:spPr>
                </pic:pic>
              </a:graphicData>
            </a:graphic>
          </wp:inline>
        </w:drawing>
      </w:r>
    </w:p>
    <w:p w14:paraId="3A8A258B" w14:textId="40AA5128" w:rsidR="00DC34D8" w:rsidRPr="004966A3" w:rsidRDefault="00F7182B" w:rsidP="00DD36AF">
      <w:pPr>
        <w:pStyle w:val="TextiVerkis"/>
        <w:rPr>
          <w:rFonts w:eastAsiaTheme="minorHAnsi"/>
        </w:rPr>
      </w:pPr>
      <w:r w:rsidRPr="00B9552D">
        <w:rPr>
          <w:rFonts w:eastAsiaTheme="minorHAnsi"/>
          <w:noProof/>
          <w:lang w:eastAsia="is-IS"/>
        </w:rPr>
        <w:lastRenderedPageBreak/>
        <w:drawing>
          <wp:inline distT="0" distB="0" distL="0" distR="0" wp14:anchorId="60F83662" wp14:editId="2BD3ACAB">
            <wp:extent cx="5759450" cy="3318891"/>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7" cstate="screen">
                      <a:extLst>
                        <a:ext uri="{28A0092B-C50C-407E-A947-70E740481C1C}">
                          <a14:useLocalDpi xmlns:a14="http://schemas.microsoft.com/office/drawing/2010/main"/>
                        </a:ext>
                      </a:extLst>
                    </a:blip>
                    <a:stretch>
                      <a:fillRect/>
                    </a:stretch>
                  </pic:blipFill>
                  <pic:spPr>
                    <a:xfrm>
                      <a:off x="0" y="0"/>
                      <a:ext cx="5759450" cy="3318891"/>
                    </a:xfrm>
                    <a:prstGeom prst="rect">
                      <a:avLst/>
                    </a:prstGeom>
                  </pic:spPr>
                </pic:pic>
              </a:graphicData>
            </a:graphic>
          </wp:inline>
        </w:drawing>
      </w:r>
    </w:p>
    <w:p w14:paraId="1828AEBE" w14:textId="2B2B2ED9" w:rsidR="00CF180E" w:rsidRPr="004966A3" w:rsidRDefault="00F7182B" w:rsidP="00DD36AF">
      <w:pPr>
        <w:pStyle w:val="TextiVerkis"/>
        <w:rPr>
          <w:rFonts w:eastAsiaTheme="minorHAnsi"/>
        </w:rPr>
      </w:pPr>
      <w:r w:rsidRPr="00B9552D">
        <w:rPr>
          <w:rFonts w:eastAsiaTheme="minorHAnsi"/>
          <w:noProof/>
          <w:lang w:eastAsia="is-IS"/>
        </w:rPr>
        <w:drawing>
          <wp:inline distT="0" distB="0" distL="0" distR="0" wp14:anchorId="32B10397" wp14:editId="144ED193">
            <wp:extent cx="5759450" cy="3267644"/>
            <wp:effectExtent l="0" t="0" r="0" b="9525"/>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5759450" cy="3267644"/>
                    </a:xfrm>
                    <a:prstGeom prst="rect">
                      <a:avLst/>
                    </a:prstGeom>
                    <a:noFill/>
                    <a:ln>
                      <a:noFill/>
                    </a:ln>
                  </pic:spPr>
                </pic:pic>
              </a:graphicData>
            </a:graphic>
          </wp:inline>
        </w:drawing>
      </w:r>
    </w:p>
    <w:p w14:paraId="60CF1897" w14:textId="09D540DE" w:rsidR="00DC34D8" w:rsidRPr="004966A3" w:rsidRDefault="00DC34D8" w:rsidP="00DD36AF">
      <w:pPr>
        <w:pStyle w:val="TextiVerkis"/>
        <w:rPr>
          <w:rFonts w:eastAsiaTheme="minorHAnsi"/>
        </w:rPr>
      </w:pPr>
    </w:p>
    <w:p w14:paraId="03EF438F" w14:textId="49DC45F1" w:rsidR="00DC34D8" w:rsidRPr="004966A3" w:rsidRDefault="00DC34D8" w:rsidP="00DD36AF">
      <w:pPr>
        <w:pStyle w:val="TextiVerkis"/>
        <w:rPr>
          <w:rFonts w:eastAsiaTheme="minorHAnsi"/>
        </w:rPr>
      </w:pPr>
    </w:p>
    <w:p w14:paraId="66B1524F" w14:textId="77777777" w:rsidR="00B82878" w:rsidRPr="004966A3" w:rsidRDefault="00B82878" w:rsidP="00DD36AF">
      <w:pPr>
        <w:pStyle w:val="TextiVerkis"/>
      </w:pPr>
      <w:bookmarkStart w:id="28" w:name="_Toc496112041"/>
      <w:bookmarkStart w:id="29" w:name="_Toc496158871"/>
      <w:bookmarkStart w:id="30" w:name="_Toc496159751"/>
      <w:bookmarkStart w:id="31" w:name="_Toc496159883"/>
      <w:bookmarkEnd w:id="28"/>
      <w:bookmarkEnd w:id="29"/>
      <w:bookmarkEnd w:id="30"/>
      <w:bookmarkEnd w:id="31"/>
      <w:r w:rsidRPr="004966A3">
        <w:br w:type="page"/>
      </w:r>
    </w:p>
    <w:p w14:paraId="216518CC" w14:textId="2461A5E4" w:rsidR="00AE1539" w:rsidRPr="004966A3" w:rsidRDefault="00DC34D8" w:rsidP="00113566">
      <w:pPr>
        <w:pStyle w:val="Heading2"/>
      </w:pPr>
      <w:bookmarkStart w:id="32" w:name="_Toc504393406"/>
      <w:r w:rsidRPr="004966A3">
        <w:lastRenderedPageBreak/>
        <w:t>Áhættumat - dæmi</w:t>
      </w:r>
      <w:r w:rsidR="00AE1539" w:rsidRPr="004966A3">
        <w:t xml:space="preserve"> um </w:t>
      </w:r>
      <w:r w:rsidR="00080030" w:rsidRPr="004966A3">
        <w:t>mælikvarða og viðmið</w:t>
      </w:r>
      <w:bookmarkEnd w:id="32"/>
    </w:p>
    <w:p w14:paraId="6555EC5F" w14:textId="4A2AB932" w:rsidR="00667F9B" w:rsidRPr="004966A3" w:rsidRDefault="00660178" w:rsidP="00DD36AF">
      <w:pPr>
        <w:pStyle w:val="TextiVerkis"/>
      </w:pPr>
      <w:r w:rsidRPr="004966A3">
        <w:t>Þegar framkvæma á áhættumat þarf að byrja á því að ákveða eftir hvaða mælikvarða á að fara</w:t>
      </w:r>
      <w:r w:rsidR="001828CC" w:rsidRPr="004966A3">
        <w:t>.</w:t>
      </w:r>
      <w:r w:rsidRPr="004966A3">
        <w:t xml:space="preserve"> Setja þarf fram mælikvarða eða viðmið fyrir líkur, afleiðingar og áhættu.</w:t>
      </w:r>
    </w:p>
    <w:p w14:paraId="25411BE4" w14:textId="0FF3D5D2" w:rsidR="00660178" w:rsidRPr="004966A3" w:rsidRDefault="00660178" w:rsidP="00DD36AF">
      <w:pPr>
        <w:pStyle w:val="TextiVerkis"/>
      </w:pPr>
      <w:r w:rsidRPr="004966A3">
        <w:t xml:space="preserve">Oft er notast við 3x3, 4x4 eða 5x5 flokka til að meta áhættuna. Þegar notað er áhættufylki er áhættan oft túlkuð sem </w:t>
      </w:r>
      <w:r w:rsidR="00080030" w:rsidRPr="004966A3">
        <w:t>tengsl</w:t>
      </w:r>
      <w:r w:rsidRPr="004966A3">
        <w:t xml:space="preserve"> </w:t>
      </w:r>
      <w:r w:rsidR="00080030" w:rsidRPr="004966A3">
        <w:t xml:space="preserve">á </w:t>
      </w:r>
      <w:r w:rsidRPr="004966A3">
        <w:t>líkum</w:t>
      </w:r>
      <w:r w:rsidR="00080030" w:rsidRPr="004966A3">
        <w:t>/tíðni</w:t>
      </w:r>
      <w:r w:rsidRPr="004966A3">
        <w:t xml:space="preserve"> og afleiðingum. Lýsa þarf líkum, afleiðingum og áhættu í orðum auk þess að gefa þeim ákveðið vægi (t.d. 1-3/A-C, 1-4/A-D eða 1-5/A-E).</w:t>
      </w:r>
    </w:p>
    <w:p w14:paraId="1F9CFDA6" w14:textId="6A04DC42" w:rsidR="00080030" w:rsidRPr="004966A3" w:rsidRDefault="00080030" w:rsidP="00DD36AF">
      <w:pPr>
        <w:pStyle w:val="TextiVerkis"/>
      </w:pPr>
      <w:r w:rsidRPr="004966A3">
        <w:t>Lýsa má á mismunandi hátt afleiðingum fyrir heilsu, öryggi, umhverfi eða aðra þætti.</w:t>
      </w:r>
    </w:p>
    <w:p w14:paraId="5782CA55" w14:textId="0F7DDD34" w:rsidR="00080030" w:rsidRPr="004966A3" w:rsidRDefault="00080030" w:rsidP="00DD36AF">
      <w:pPr>
        <w:pStyle w:val="TextiVerkis"/>
      </w:pPr>
      <w:r w:rsidRPr="004966A3">
        <w:t>Viðbrögðum við áhættu eða vægi áhættu er oft lýst með litum, í stikkorðum og með nákvæmari lýsingu.</w:t>
      </w:r>
    </w:p>
    <w:p w14:paraId="0475903F" w14:textId="0D361A90" w:rsidR="00660178" w:rsidRDefault="00332565" w:rsidP="00DD36AF">
      <w:pPr>
        <w:pStyle w:val="TextiVerkis"/>
      </w:pPr>
      <w:hyperlink r:id="rId29" w:history="1">
        <w:r w:rsidR="00D03C2E" w:rsidRPr="00D03C2E">
          <w:rPr>
            <w:rStyle w:val="Hyperlink"/>
          </w:rPr>
          <w:t>Dæmi um 5x5 áhættufylki er að finna hér</w:t>
        </w:r>
      </w:hyperlink>
      <w:r w:rsidR="00660178" w:rsidRPr="004966A3">
        <w:t>.</w:t>
      </w:r>
    </w:p>
    <w:p w14:paraId="0CF34C60" w14:textId="648D6642" w:rsidR="009C7F7B" w:rsidRPr="004966A3" w:rsidRDefault="009C7F7B" w:rsidP="00DD36AF">
      <w:pPr>
        <w:pStyle w:val="TextiVerkis"/>
      </w:pPr>
    </w:p>
    <w:p w14:paraId="333D1EEE" w14:textId="77777777" w:rsidR="00DD55F0" w:rsidRDefault="00DD55F0">
      <w:pPr>
        <w:rPr>
          <w:rFonts w:asciiTheme="minorHAnsi" w:hAnsiTheme="minorHAnsi"/>
          <w:sz w:val="22"/>
          <w:szCs w:val="22"/>
        </w:rPr>
      </w:pPr>
      <w:r>
        <w:br w:type="page"/>
      </w:r>
    </w:p>
    <w:p w14:paraId="20FBF956" w14:textId="1DD7E2B0" w:rsidR="00080030" w:rsidRPr="004966A3" w:rsidRDefault="00215013" w:rsidP="00113566">
      <w:pPr>
        <w:pStyle w:val="Heading2"/>
      </w:pPr>
      <w:bookmarkStart w:id="33" w:name="_Toc504393407"/>
      <w:r w:rsidRPr="004966A3">
        <w:lastRenderedPageBreak/>
        <w:t>Á</w:t>
      </w:r>
      <w:r w:rsidR="00080030" w:rsidRPr="004966A3">
        <w:t>hættumat</w:t>
      </w:r>
      <w:r w:rsidR="00DC34D8" w:rsidRPr="004966A3">
        <w:t xml:space="preserve"> </w:t>
      </w:r>
      <w:r w:rsidRPr="004966A3">
        <w:t>–</w:t>
      </w:r>
      <w:r w:rsidR="00DC34D8" w:rsidRPr="004966A3">
        <w:t xml:space="preserve"> </w:t>
      </w:r>
      <w:r w:rsidRPr="004966A3">
        <w:t xml:space="preserve">útfyllt </w:t>
      </w:r>
      <w:r w:rsidR="00DC34D8" w:rsidRPr="004966A3">
        <w:t>dæmi</w:t>
      </w:r>
      <w:bookmarkEnd w:id="33"/>
    </w:p>
    <w:p w14:paraId="48B3D985" w14:textId="77777777" w:rsidR="00AF1C1B" w:rsidRDefault="008D6B70" w:rsidP="00DD36AF">
      <w:pPr>
        <w:pStyle w:val="TextiVerkis"/>
      </w:pPr>
      <w:r w:rsidRPr="004966A3">
        <w:t>Núverandi staða er metin og síðan er gagnlegt að endurtaka matið eftir að gripið hefur verið til aðgerða.</w:t>
      </w:r>
    </w:p>
    <w:p w14:paraId="0C4F800C" w14:textId="2496B6E2" w:rsidR="00BC5736" w:rsidRDefault="00332565" w:rsidP="00DD36AF">
      <w:pPr>
        <w:pStyle w:val="TextiVerkis"/>
      </w:pPr>
      <w:hyperlink r:id="rId30" w:history="1">
        <w:r w:rsidR="00691498">
          <w:rPr>
            <w:rStyle w:val="Hyperlink"/>
          </w:rPr>
          <w:t>Dæmi um áhættumat</w:t>
        </w:r>
        <w:r w:rsidR="00415F6B" w:rsidRPr="00804B46">
          <w:rPr>
            <w:rStyle w:val="Hyperlink"/>
          </w:rPr>
          <w:t xml:space="preserve"> er að finna hér.</w:t>
        </w:r>
      </w:hyperlink>
    </w:p>
    <w:p w14:paraId="6F2D6A96" w14:textId="77777777" w:rsidR="00415F6B" w:rsidRDefault="00415F6B">
      <w:pPr>
        <w:rPr>
          <w:rFonts w:asciiTheme="minorHAnsi" w:hAnsiTheme="minorHAnsi"/>
          <w:b/>
          <w:bCs/>
          <w:iCs/>
          <w:sz w:val="24"/>
          <w:szCs w:val="22"/>
        </w:rPr>
      </w:pPr>
      <w:bookmarkStart w:id="34" w:name="_Dæmi_um_öryggisblöð"/>
      <w:bookmarkStart w:id="35" w:name="_Gátlisti_vegna_vinnu"/>
      <w:bookmarkEnd w:id="34"/>
      <w:bookmarkEnd w:id="35"/>
      <w:r>
        <w:br w:type="page"/>
      </w:r>
    </w:p>
    <w:p w14:paraId="2AB12188" w14:textId="661282B6" w:rsidR="00A36268" w:rsidRPr="004966A3" w:rsidRDefault="00A36268" w:rsidP="00113566">
      <w:pPr>
        <w:pStyle w:val="Heading2"/>
      </w:pPr>
      <w:bookmarkStart w:id="36" w:name="_Toc504393408"/>
      <w:r w:rsidRPr="004966A3">
        <w:lastRenderedPageBreak/>
        <w:t>Gátlisti vegna vinnu í lokuðu rými (</w:t>
      </w:r>
      <w:hyperlink r:id="rId31" w:history="1">
        <w:r w:rsidRPr="004966A3">
          <w:rPr>
            <w:rStyle w:val="Hyperlink"/>
          </w:rPr>
          <w:t>reglug.nr.429/1995</w:t>
        </w:r>
      </w:hyperlink>
      <w:r w:rsidRPr="004966A3">
        <w:t>)</w:t>
      </w:r>
      <w:bookmarkEnd w:id="36"/>
    </w:p>
    <w:tbl>
      <w:tblPr>
        <w:tblStyle w:val="TableGrid"/>
        <w:tblW w:w="9493" w:type="dxa"/>
        <w:tblLook w:val="04A0" w:firstRow="1" w:lastRow="0" w:firstColumn="1" w:lastColumn="0" w:noHBand="0" w:noVBand="1"/>
      </w:tblPr>
      <w:tblGrid>
        <w:gridCol w:w="647"/>
        <w:gridCol w:w="8318"/>
        <w:gridCol w:w="528"/>
      </w:tblGrid>
      <w:tr w:rsidR="00A36268" w:rsidRPr="00B11959" w14:paraId="4CFBEA56" w14:textId="77777777" w:rsidTr="0071479D">
        <w:trPr>
          <w:cantSplit/>
        </w:trPr>
        <w:tc>
          <w:tcPr>
            <w:tcW w:w="9493" w:type="dxa"/>
            <w:gridSpan w:val="3"/>
          </w:tcPr>
          <w:p w14:paraId="68602F1A" w14:textId="77777777" w:rsidR="00A36268" w:rsidRPr="0071479D" w:rsidRDefault="00A36268" w:rsidP="0071479D">
            <w:pPr>
              <w:spacing w:after="80"/>
              <w:ind w:left="313" w:right="176"/>
              <w:rPr>
                <w:rFonts w:asciiTheme="minorHAnsi" w:hAnsiTheme="minorHAnsi"/>
                <w:b/>
                <w:sz w:val="18"/>
              </w:rPr>
            </w:pPr>
            <w:r w:rsidRPr="0071479D">
              <w:rPr>
                <w:rFonts w:asciiTheme="minorHAnsi" w:hAnsiTheme="minorHAnsi"/>
                <w:b/>
                <w:sz w:val="18"/>
              </w:rPr>
              <w:t>Gátlisti vegna vinnu í lokuðu rými (bls.1)</w:t>
            </w:r>
          </w:p>
        </w:tc>
      </w:tr>
      <w:tr w:rsidR="00A36268" w:rsidRPr="00B11959" w14:paraId="498E5418" w14:textId="77777777" w:rsidTr="0071479D">
        <w:trPr>
          <w:cantSplit/>
        </w:trPr>
        <w:tc>
          <w:tcPr>
            <w:tcW w:w="9493" w:type="dxa"/>
            <w:gridSpan w:val="3"/>
          </w:tcPr>
          <w:p w14:paraId="7759C2AD" w14:textId="77777777" w:rsidR="00A36268" w:rsidRPr="00B11959" w:rsidRDefault="00A36268" w:rsidP="0071479D">
            <w:pPr>
              <w:spacing w:after="80"/>
              <w:ind w:left="27" w:right="176" w:firstLine="0"/>
              <w:rPr>
                <w:rFonts w:asciiTheme="minorHAnsi" w:hAnsiTheme="minorHAnsi"/>
                <w:sz w:val="18"/>
              </w:rPr>
            </w:pPr>
            <w:r w:rsidRPr="00B11959">
              <w:rPr>
                <w:rFonts w:asciiTheme="minorHAnsi" w:hAnsiTheme="minorHAnsi"/>
                <w:sz w:val="18"/>
              </w:rPr>
              <w:t>Fyrirtæki:</w:t>
            </w:r>
          </w:p>
        </w:tc>
      </w:tr>
      <w:tr w:rsidR="00A36268" w:rsidRPr="00B11959" w14:paraId="60DA287C" w14:textId="77777777" w:rsidTr="0071479D">
        <w:trPr>
          <w:cantSplit/>
        </w:trPr>
        <w:tc>
          <w:tcPr>
            <w:tcW w:w="9493" w:type="dxa"/>
            <w:gridSpan w:val="3"/>
          </w:tcPr>
          <w:p w14:paraId="743CF043" w14:textId="77777777" w:rsidR="00A36268" w:rsidRPr="00B11959" w:rsidRDefault="00A36268" w:rsidP="0071479D">
            <w:pPr>
              <w:spacing w:after="80"/>
              <w:ind w:left="27" w:right="176" w:firstLine="0"/>
              <w:rPr>
                <w:rFonts w:asciiTheme="minorHAnsi" w:hAnsiTheme="minorHAnsi"/>
                <w:sz w:val="18"/>
              </w:rPr>
            </w:pPr>
            <w:r w:rsidRPr="00B11959">
              <w:rPr>
                <w:rFonts w:asciiTheme="minorHAnsi" w:hAnsiTheme="minorHAnsi"/>
                <w:sz w:val="18"/>
              </w:rPr>
              <w:t>Vinnurými:</w:t>
            </w:r>
          </w:p>
        </w:tc>
      </w:tr>
      <w:tr w:rsidR="00A36268" w:rsidRPr="00B11959" w14:paraId="12D6331B" w14:textId="77777777" w:rsidTr="0071479D">
        <w:trPr>
          <w:cantSplit/>
        </w:trPr>
        <w:tc>
          <w:tcPr>
            <w:tcW w:w="9493" w:type="dxa"/>
            <w:gridSpan w:val="3"/>
          </w:tcPr>
          <w:p w14:paraId="2C4FF77D" w14:textId="77777777" w:rsidR="00A36268" w:rsidRPr="0071479D" w:rsidRDefault="00A36268" w:rsidP="0071479D">
            <w:pPr>
              <w:spacing w:after="80"/>
              <w:ind w:left="27" w:right="176" w:firstLine="0"/>
              <w:rPr>
                <w:rFonts w:asciiTheme="minorHAnsi" w:hAnsiTheme="minorHAnsi"/>
                <w:b/>
                <w:sz w:val="18"/>
              </w:rPr>
            </w:pPr>
            <w:r w:rsidRPr="0071479D">
              <w:rPr>
                <w:rFonts w:asciiTheme="minorHAnsi" w:hAnsiTheme="minorHAnsi"/>
                <w:b/>
                <w:sz w:val="18"/>
              </w:rPr>
              <w:t>HLUTI 1 - Þennan hluta skal atvinnurekandi eða fulltrúi hans fylla út.</w:t>
            </w:r>
          </w:p>
        </w:tc>
      </w:tr>
      <w:tr w:rsidR="00A36268" w:rsidRPr="00B11959" w14:paraId="6819E7A7" w14:textId="77777777" w:rsidTr="0071479D">
        <w:trPr>
          <w:cantSplit/>
        </w:trPr>
        <w:tc>
          <w:tcPr>
            <w:tcW w:w="9493" w:type="dxa"/>
            <w:gridSpan w:val="3"/>
          </w:tcPr>
          <w:p w14:paraId="3E734B3B" w14:textId="77777777" w:rsidR="00A36268" w:rsidRPr="00B11959" w:rsidRDefault="00A36268" w:rsidP="0071479D">
            <w:pPr>
              <w:spacing w:after="80"/>
              <w:ind w:left="27" w:right="176" w:firstLine="0"/>
              <w:rPr>
                <w:rFonts w:asciiTheme="minorHAnsi" w:hAnsiTheme="minorHAnsi"/>
                <w:sz w:val="18"/>
              </w:rPr>
            </w:pPr>
            <w:r w:rsidRPr="00B11959">
              <w:rPr>
                <w:rFonts w:asciiTheme="minorHAnsi" w:hAnsiTheme="minorHAnsi"/>
                <w:sz w:val="18"/>
              </w:rPr>
              <w:t>Áður en farið er inn í lokað rými skal atvinnurekandi eða sá sem hann hefur tilnefnt og sá sem á að fara inn í hið lokaða rými ganga úr skugga um að öll viðeigandi öryggisatriði sem tilgreind eru hér að neðan séu í lagi eftir því sem við á hverju sinni.</w:t>
            </w:r>
          </w:p>
        </w:tc>
      </w:tr>
      <w:tr w:rsidR="00A36268" w:rsidRPr="00B11959" w14:paraId="4EACE269" w14:textId="77777777" w:rsidTr="0071479D">
        <w:trPr>
          <w:cantSplit/>
        </w:trPr>
        <w:tc>
          <w:tcPr>
            <w:tcW w:w="495" w:type="dxa"/>
          </w:tcPr>
          <w:p w14:paraId="44D8EDF9" w14:textId="77777777" w:rsidR="00A36268" w:rsidRPr="00B11959" w:rsidRDefault="00A36268" w:rsidP="0071479D">
            <w:pPr>
              <w:spacing w:after="80"/>
              <w:ind w:left="27" w:right="176" w:firstLine="0"/>
              <w:rPr>
                <w:rFonts w:asciiTheme="minorHAnsi" w:hAnsiTheme="minorHAnsi"/>
                <w:sz w:val="18"/>
              </w:rPr>
            </w:pPr>
            <w:r w:rsidRPr="00B11959">
              <w:rPr>
                <w:rFonts w:asciiTheme="minorHAnsi" w:hAnsiTheme="minorHAnsi"/>
                <w:sz w:val="18"/>
              </w:rPr>
              <w:t>1.1</w:t>
            </w:r>
          </w:p>
        </w:tc>
        <w:tc>
          <w:tcPr>
            <w:tcW w:w="8572" w:type="dxa"/>
          </w:tcPr>
          <w:p w14:paraId="512E5068" w14:textId="77777777" w:rsidR="00A36268" w:rsidRPr="00B11959" w:rsidRDefault="00A36268" w:rsidP="0071479D">
            <w:pPr>
              <w:spacing w:after="80"/>
              <w:ind w:left="27" w:right="176" w:firstLine="0"/>
              <w:rPr>
                <w:rFonts w:asciiTheme="minorHAnsi" w:hAnsiTheme="minorHAnsi"/>
                <w:sz w:val="18"/>
              </w:rPr>
            </w:pPr>
            <w:r w:rsidRPr="00B11959">
              <w:rPr>
                <w:rFonts w:asciiTheme="minorHAnsi" w:hAnsiTheme="minorHAnsi"/>
                <w:sz w:val="18"/>
              </w:rPr>
              <w:t>Hið lokaða rými hefur verið loftræst og mælt. Niðurstöður mælinga sýna að óhætt er að fara inn í rýmið.</w:t>
            </w:r>
          </w:p>
        </w:tc>
        <w:tc>
          <w:tcPr>
            <w:tcW w:w="426" w:type="dxa"/>
          </w:tcPr>
          <w:p w14:paraId="78CF95A5" w14:textId="5E915F1B" w:rsidR="00A36268"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D91FE1" w:rsidRPr="00B11959" w14:paraId="59B0B5B2" w14:textId="77777777" w:rsidTr="0071479D">
        <w:trPr>
          <w:cantSplit/>
        </w:trPr>
        <w:tc>
          <w:tcPr>
            <w:tcW w:w="495" w:type="dxa"/>
          </w:tcPr>
          <w:p w14:paraId="5976BF91"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1.2</w:t>
            </w:r>
          </w:p>
        </w:tc>
        <w:tc>
          <w:tcPr>
            <w:tcW w:w="8572" w:type="dxa"/>
          </w:tcPr>
          <w:p w14:paraId="3BA00D52"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Ráðstafanir hafa verið gerðar til samfelldrar loftræstingar í vinnurými, bæði meðan vinna á sér stað og í hléum.</w:t>
            </w:r>
          </w:p>
        </w:tc>
        <w:tc>
          <w:tcPr>
            <w:tcW w:w="426" w:type="dxa"/>
          </w:tcPr>
          <w:p w14:paraId="062BCEFF" w14:textId="5E72879B"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D91FE1" w:rsidRPr="00B11959" w14:paraId="27BDA0D4" w14:textId="77777777" w:rsidTr="0071479D">
        <w:trPr>
          <w:cantSplit/>
        </w:trPr>
        <w:tc>
          <w:tcPr>
            <w:tcW w:w="495" w:type="dxa"/>
          </w:tcPr>
          <w:p w14:paraId="6B375C2E"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1.3</w:t>
            </w:r>
          </w:p>
        </w:tc>
        <w:tc>
          <w:tcPr>
            <w:tcW w:w="8572" w:type="dxa"/>
          </w:tcPr>
          <w:p w14:paraId="45D84DD7"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Björgunar- og endurlífgunarbúnaður er til staðar við inngang í hið lokaða rými.</w:t>
            </w:r>
          </w:p>
        </w:tc>
        <w:tc>
          <w:tcPr>
            <w:tcW w:w="426" w:type="dxa"/>
          </w:tcPr>
          <w:p w14:paraId="162F1822" w14:textId="6AC93600"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D91FE1" w:rsidRPr="00B11959" w14:paraId="1BBCCE94" w14:textId="77777777" w:rsidTr="0071479D">
        <w:trPr>
          <w:cantSplit/>
        </w:trPr>
        <w:tc>
          <w:tcPr>
            <w:tcW w:w="495" w:type="dxa"/>
          </w:tcPr>
          <w:p w14:paraId="30CF9BA4"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1.4</w:t>
            </w:r>
          </w:p>
        </w:tc>
        <w:tc>
          <w:tcPr>
            <w:tcW w:w="8572" w:type="dxa"/>
          </w:tcPr>
          <w:p w14:paraId="2792A604"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Ráðstafanir hafa verið gerðar til að vaktmaður sé ávallt til staðar við innganginn í hið lokaða rými meðan verið er þar inni.</w:t>
            </w:r>
          </w:p>
        </w:tc>
        <w:tc>
          <w:tcPr>
            <w:tcW w:w="426" w:type="dxa"/>
          </w:tcPr>
          <w:p w14:paraId="3FF7AD36" w14:textId="44297F08"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D91FE1" w:rsidRPr="00B11959" w14:paraId="2898F084" w14:textId="77777777" w:rsidTr="0071479D">
        <w:trPr>
          <w:cantSplit/>
        </w:trPr>
        <w:tc>
          <w:tcPr>
            <w:tcW w:w="495" w:type="dxa"/>
          </w:tcPr>
          <w:p w14:paraId="354DD510"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1.5</w:t>
            </w:r>
          </w:p>
        </w:tc>
        <w:tc>
          <w:tcPr>
            <w:tcW w:w="8572" w:type="dxa"/>
          </w:tcPr>
          <w:p w14:paraId="05F3A3BA"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Samskiptareglur milli þess er stendur vakt við innganginn og þeirra sem vinna í hinu lokaða rými hafa verið ákveðnar.</w:t>
            </w:r>
          </w:p>
        </w:tc>
        <w:tc>
          <w:tcPr>
            <w:tcW w:w="426" w:type="dxa"/>
          </w:tcPr>
          <w:p w14:paraId="6EDCD309" w14:textId="06FB3871"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D91FE1" w:rsidRPr="00B11959" w14:paraId="7AD3CF4A" w14:textId="77777777" w:rsidTr="0071479D">
        <w:trPr>
          <w:cantSplit/>
        </w:trPr>
        <w:tc>
          <w:tcPr>
            <w:tcW w:w="495" w:type="dxa"/>
          </w:tcPr>
          <w:p w14:paraId="0E4FAF54"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1.6</w:t>
            </w:r>
          </w:p>
        </w:tc>
        <w:tc>
          <w:tcPr>
            <w:tcW w:w="8572" w:type="dxa"/>
          </w:tcPr>
          <w:p w14:paraId="2205E5E9"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Aðgengi er óhindrað og lýsing er nægjanleg.</w:t>
            </w:r>
          </w:p>
        </w:tc>
        <w:tc>
          <w:tcPr>
            <w:tcW w:w="426" w:type="dxa"/>
          </w:tcPr>
          <w:p w14:paraId="5751DE8E" w14:textId="6EB0F50E"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D91FE1" w:rsidRPr="00B11959" w14:paraId="1ED5B953" w14:textId="77777777" w:rsidTr="0071479D">
        <w:trPr>
          <w:cantSplit/>
        </w:trPr>
        <w:tc>
          <w:tcPr>
            <w:tcW w:w="495" w:type="dxa"/>
          </w:tcPr>
          <w:p w14:paraId="2AC444B1"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1.7</w:t>
            </w:r>
          </w:p>
        </w:tc>
        <w:tc>
          <w:tcPr>
            <w:tcW w:w="8572" w:type="dxa"/>
          </w:tcPr>
          <w:p w14:paraId="468C090D"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Handljós og færanleg ljós sem nota á eru af viðurkenndri gerð.</w:t>
            </w:r>
          </w:p>
        </w:tc>
        <w:tc>
          <w:tcPr>
            <w:tcW w:w="426" w:type="dxa"/>
          </w:tcPr>
          <w:p w14:paraId="05440DE5" w14:textId="15B60829"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A36268" w:rsidRPr="00B11959" w14:paraId="364EB97A" w14:textId="77777777" w:rsidTr="0071479D">
        <w:trPr>
          <w:cantSplit/>
        </w:trPr>
        <w:tc>
          <w:tcPr>
            <w:tcW w:w="9493" w:type="dxa"/>
            <w:gridSpan w:val="3"/>
          </w:tcPr>
          <w:p w14:paraId="0833624C" w14:textId="77777777" w:rsidR="00A36268" w:rsidRPr="00B11959" w:rsidRDefault="00A36268" w:rsidP="0071479D">
            <w:pPr>
              <w:spacing w:after="80"/>
              <w:ind w:left="27" w:right="176" w:firstLine="0"/>
              <w:rPr>
                <w:rFonts w:asciiTheme="minorHAnsi" w:hAnsiTheme="minorHAnsi"/>
                <w:sz w:val="18"/>
              </w:rPr>
            </w:pPr>
            <w:r w:rsidRPr="00B11959">
              <w:rPr>
                <w:rFonts w:asciiTheme="minorHAnsi" w:hAnsiTheme="minorHAnsi"/>
                <w:sz w:val="18"/>
              </w:rPr>
              <w:t xml:space="preserve">Þegar ofangreindar varúðarráðstafanir í HLUTA 1 hafa verið gerðar skal sá sem fara á inn í hið lokaða rými fylla út </w:t>
            </w:r>
            <w:r w:rsidRPr="0071479D">
              <w:rPr>
                <w:rFonts w:asciiTheme="minorHAnsi" w:hAnsiTheme="minorHAnsi"/>
                <w:b/>
                <w:sz w:val="18"/>
              </w:rPr>
              <w:t>HLUTA 2</w:t>
            </w:r>
            <w:r w:rsidRPr="00B11959">
              <w:rPr>
                <w:rFonts w:asciiTheme="minorHAnsi" w:hAnsiTheme="minorHAnsi"/>
                <w:sz w:val="18"/>
              </w:rPr>
              <w:t xml:space="preserve"> í vottorðinu eftir því sem við á.</w:t>
            </w:r>
          </w:p>
        </w:tc>
      </w:tr>
      <w:tr w:rsidR="00A36268" w:rsidRPr="00B11959" w14:paraId="5E9328E6" w14:textId="77777777" w:rsidTr="0071479D">
        <w:trPr>
          <w:cantSplit/>
        </w:trPr>
        <w:tc>
          <w:tcPr>
            <w:tcW w:w="9493" w:type="dxa"/>
            <w:gridSpan w:val="3"/>
          </w:tcPr>
          <w:p w14:paraId="052E5C2F" w14:textId="77777777" w:rsidR="00A36268" w:rsidRPr="0071479D" w:rsidRDefault="00A36268" w:rsidP="0071479D">
            <w:pPr>
              <w:spacing w:after="80"/>
              <w:ind w:left="27" w:right="176" w:firstLine="0"/>
              <w:rPr>
                <w:rFonts w:asciiTheme="minorHAnsi" w:hAnsiTheme="minorHAnsi"/>
                <w:b/>
                <w:sz w:val="18"/>
              </w:rPr>
            </w:pPr>
            <w:r w:rsidRPr="0071479D">
              <w:rPr>
                <w:rFonts w:asciiTheme="minorHAnsi" w:hAnsiTheme="minorHAnsi"/>
                <w:b/>
                <w:sz w:val="18"/>
              </w:rPr>
              <w:t>Gátlisti vegna vinnu í lokuðu rými (bls.2)</w:t>
            </w:r>
          </w:p>
        </w:tc>
      </w:tr>
      <w:tr w:rsidR="00A36268" w:rsidRPr="00B11959" w14:paraId="43F0F4FD" w14:textId="77777777" w:rsidTr="0071479D">
        <w:trPr>
          <w:cantSplit/>
        </w:trPr>
        <w:tc>
          <w:tcPr>
            <w:tcW w:w="9493" w:type="dxa"/>
            <w:gridSpan w:val="3"/>
          </w:tcPr>
          <w:p w14:paraId="4E94F7BD" w14:textId="77777777" w:rsidR="00A36268" w:rsidRPr="0071479D" w:rsidRDefault="00A36268" w:rsidP="0071479D">
            <w:pPr>
              <w:spacing w:after="80"/>
              <w:ind w:left="27" w:right="176" w:firstLine="0"/>
              <w:rPr>
                <w:rFonts w:asciiTheme="minorHAnsi" w:hAnsiTheme="minorHAnsi"/>
                <w:b/>
                <w:sz w:val="18"/>
              </w:rPr>
            </w:pPr>
            <w:r w:rsidRPr="0071479D">
              <w:rPr>
                <w:rFonts w:asciiTheme="minorHAnsi" w:hAnsiTheme="minorHAnsi"/>
                <w:b/>
                <w:sz w:val="18"/>
              </w:rPr>
              <w:t>HLUTI 2 - Þennan hluta skal sá sem fara á inn í rýmið fylla út.</w:t>
            </w:r>
          </w:p>
        </w:tc>
      </w:tr>
      <w:tr w:rsidR="00D91FE1" w:rsidRPr="00B11959" w14:paraId="5E3D3C9E" w14:textId="77777777" w:rsidTr="0071479D">
        <w:trPr>
          <w:cantSplit/>
        </w:trPr>
        <w:tc>
          <w:tcPr>
            <w:tcW w:w="495" w:type="dxa"/>
          </w:tcPr>
          <w:p w14:paraId="0DF353E6"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2.1</w:t>
            </w:r>
          </w:p>
        </w:tc>
        <w:tc>
          <w:tcPr>
            <w:tcW w:w="8572" w:type="dxa"/>
          </w:tcPr>
          <w:p w14:paraId="4AE644B1"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Atvinnurekandi eða fulltrúi hans hefur gefið fyrirmæli eða heimild til að fara inn í hið lokaða rými.</w:t>
            </w:r>
          </w:p>
        </w:tc>
        <w:tc>
          <w:tcPr>
            <w:tcW w:w="426" w:type="dxa"/>
          </w:tcPr>
          <w:p w14:paraId="7EE62598" w14:textId="33239D70"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D91FE1" w:rsidRPr="00B11959" w14:paraId="0C03FF7B" w14:textId="77777777" w:rsidTr="0071479D">
        <w:trPr>
          <w:cantSplit/>
        </w:trPr>
        <w:tc>
          <w:tcPr>
            <w:tcW w:w="495" w:type="dxa"/>
          </w:tcPr>
          <w:p w14:paraId="6E4B51BD"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2.2</w:t>
            </w:r>
          </w:p>
        </w:tc>
        <w:tc>
          <w:tcPr>
            <w:tcW w:w="8572" w:type="dxa"/>
          </w:tcPr>
          <w:p w14:paraId="5A8B9F6B"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Varúðarráðstafanir þær sem nefndar eru í HLUTA 1 hafa verið gerðar.</w:t>
            </w:r>
          </w:p>
        </w:tc>
        <w:tc>
          <w:tcPr>
            <w:tcW w:w="426" w:type="dxa"/>
          </w:tcPr>
          <w:p w14:paraId="396FAB1B" w14:textId="785B8FF3"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D91FE1" w:rsidRPr="00B11959" w14:paraId="3BE0D7C3" w14:textId="77777777" w:rsidTr="0071479D">
        <w:trPr>
          <w:cantSplit/>
        </w:trPr>
        <w:tc>
          <w:tcPr>
            <w:tcW w:w="495" w:type="dxa"/>
          </w:tcPr>
          <w:p w14:paraId="106CCEE7"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2.3</w:t>
            </w:r>
          </w:p>
        </w:tc>
        <w:tc>
          <w:tcPr>
            <w:tcW w:w="8572" w:type="dxa"/>
          </w:tcPr>
          <w:p w14:paraId="394A36C1"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Ljóst er að yfirgefa ber rýmið tafarlaust ef loftræsting bilar.</w:t>
            </w:r>
          </w:p>
        </w:tc>
        <w:tc>
          <w:tcPr>
            <w:tcW w:w="426" w:type="dxa"/>
          </w:tcPr>
          <w:p w14:paraId="6F2364D9" w14:textId="6BAE5B4E"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D91FE1" w:rsidRPr="00B11959" w14:paraId="0DC2712E" w14:textId="77777777" w:rsidTr="0071479D">
        <w:trPr>
          <w:cantSplit/>
        </w:trPr>
        <w:tc>
          <w:tcPr>
            <w:tcW w:w="495" w:type="dxa"/>
          </w:tcPr>
          <w:p w14:paraId="3BC2224A"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2.4</w:t>
            </w:r>
          </w:p>
        </w:tc>
        <w:tc>
          <w:tcPr>
            <w:tcW w:w="8572" w:type="dxa"/>
          </w:tcPr>
          <w:p w14:paraId="21AA518B"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Samskiptareglur við vaktmann við inngang eru skýrar og ákveðnar.</w:t>
            </w:r>
          </w:p>
        </w:tc>
        <w:tc>
          <w:tcPr>
            <w:tcW w:w="426" w:type="dxa"/>
          </w:tcPr>
          <w:p w14:paraId="1E07011D" w14:textId="1AF1AD42"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A36268" w:rsidRPr="00B11959" w14:paraId="07384D51" w14:textId="77777777" w:rsidTr="0071479D">
        <w:trPr>
          <w:cantSplit/>
        </w:trPr>
        <w:tc>
          <w:tcPr>
            <w:tcW w:w="9493" w:type="dxa"/>
            <w:gridSpan w:val="3"/>
          </w:tcPr>
          <w:p w14:paraId="777CBBA9" w14:textId="77777777" w:rsidR="00A36268" w:rsidRPr="0071479D" w:rsidRDefault="00A36268" w:rsidP="0071479D">
            <w:pPr>
              <w:spacing w:after="80"/>
              <w:ind w:left="27" w:right="176" w:firstLine="0"/>
              <w:rPr>
                <w:rFonts w:asciiTheme="minorHAnsi" w:hAnsiTheme="minorHAnsi"/>
                <w:b/>
                <w:sz w:val="18"/>
              </w:rPr>
            </w:pPr>
            <w:r w:rsidRPr="0071479D">
              <w:rPr>
                <w:rFonts w:asciiTheme="minorHAnsi" w:hAnsiTheme="minorHAnsi"/>
                <w:b/>
                <w:sz w:val="18"/>
              </w:rPr>
              <w:t>HLUTI 3 - Þegar notaður er ferskloftsbúnaður skal atvinnurekandi eða fulltrúi hans og sá sem fara inn í hið lokaða rými fara yfir eftirfarandi öryggisatriði.</w:t>
            </w:r>
          </w:p>
        </w:tc>
      </w:tr>
      <w:tr w:rsidR="00D91FE1" w:rsidRPr="00B11959" w14:paraId="5A1F2AC7" w14:textId="77777777" w:rsidTr="0071479D">
        <w:trPr>
          <w:cantSplit/>
        </w:trPr>
        <w:tc>
          <w:tcPr>
            <w:tcW w:w="495" w:type="dxa"/>
          </w:tcPr>
          <w:p w14:paraId="15FAC6EA"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3.1</w:t>
            </w:r>
          </w:p>
        </w:tc>
        <w:tc>
          <w:tcPr>
            <w:tcW w:w="8572" w:type="dxa"/>
          </w:tcPr>
          <w:p w14:paraId="50ADB21C"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Þekking á þeim ferskloftsbúnaði sem nota á er fyrir hendi.</w:t>
            </w:r>
          </w:p>
        </w:tc>
        <w:tc>
          <w:tcPr>
            <w:tcW w:w="426" w:type="dxa"/>
          </w:tcPr>
          <w:p w14:paraId="3296B15E" w14:textId="4383F758"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D91FE1" w:rsidRPr="00B11959" w14:paraId="24C585AE" w14:textId="77777777" w:rsidTr="0071479D">
        <w:trPr>
          <w:cantSplit/>
        </w:trPr>
        <w:tc>
          <w:tcPr>
            <w:tcW w:w="495" w:type="dxa"/>
          </w:tcPr>
          <w:p w14:paraId="78B90701"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3.2</w:t>
            </w:r>
          </w:p>
        </w:tc>
        <w:tc>
          <w:tcPr>
            <w:tcW w:w="8572" w:type="dxa"/>
          </w:tcPr>
          <w:p w14:paraId="6D4EB516"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Eftirfarandi atriði hafa verið skoðuð og prófuð á tækinu:</w:t>
            </w:r>
          </w:p>
          <w:p w14:paraId="7F85F36A"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(i) Loftþrýstingur og áætlaður notkunartími.</w:t>
            </w:r>
          </w:p>
          <w:p w14:paraId="50D83566"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(ii) Hljóðviðvörun vegna lítils loftþrýstings.</w:t>
            </w:r>
          </w:p>
          <w:p w14:paraId="118568B1"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(iii) Öndunargríma búnaðarins virkar rétt.</w:t>
            </w:r>
          </w:p>
        </w:tc>
        <w:tc>
          <w:tcPr>
            <w:tcW w:w="426" w:type="dxa"/>
          </w:tcPr>
          <w:p w14:paraId="460E1196" w14:textId="38B4B35A"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D91FE1" w:rsidRPr="00B11959" w14:paraId="6A2CE37E" w14:textId="77777777" w:rsidTr="0071479D">
        <w:trPr>
          <w:cantSplit/>
        </w:trPr>
        <w:tc>
          <w:tcPr>
            <w:tcW w:w="495" w:type="dxa"/>
          </w:tcPr>
          <w:p w14:paraId="48A6240D"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3.3</w:t>
            </w:r>
          </w:p>
        </w:tc>
        <w:tc>
          <w:tcPr>
            <w:tcW w:w="8572" w:type="dxa"/>
          </w:tcPr>
          <w:p w14:paraId="28C1D746" w14:textId="77777777"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Samskiptareglur hafa verið prófaðar og menn hafa komið sér saman um hvernig neyðarmerki skuli vera</w:t>
            </w:r>
          </w:p>
        </w:tc>
        <w:tc>
          <w:tcPr>
            <w:tcW w:w="426" w:type="dxa"/>
          </w:tcPr>
          <w:p w14:paraId="2F6C5606" w14:textId="07514902" w:rsidR="00D91FE1" w:rsidRPr="00B11959" w:rsidRDefault="00D91FE1" w:rsidP="0071479D">
            <w:pPr>
              <w:spacing w:after="80"/>
              <w:ind w:left="27" w:right="176" w:firstLine="0"/>
              <w:rPr>
                <w:rFonts w:asciiTheme="minorHAnsi" w:hAnsiTheme="minorHAnsi"/>
                <w:sz w:val="18"/>
              </w:rPr>
            </w:pPr>
            <w:r w:rsidRPr="00B11959">
              <w:rPr>
                <w:rFonts w:asciiTheme="minorHAnsi" w:hAnsiTheme="minorHAnsi"/>
                <w:sz w:val="18"/>
              </w:rPr>
              <w:t>□</w:t>
            </w:r>
          </w:p>
        </w:tc>
      </w:tr>
      <w:tr w:rsidR="00A36268" w:rsidRPr="00B11959" w14:paraId="0C0E4282" w14:textId="77777777" w:rsidTr="0071479D">
        <w:trPr>
          <w:cantSplit/>
        </w:trPr>
        <w:tc>
          <w:tcPr>
            <w:tcW w:w="9493" w:type="dxa"/>
            <w:gridSpan w:val="3"/>
          </w:tcPr>
          <w:p w14:paraId="57204545" w14:textId="77777777" w:rsidR="00A36268" w:rsidRPr="00B11959" w:rsidRDefault="00A36268" w:rsidP="0071479D">
            <w:pPr>
              <w:spacing w:after="80"/>
              <w:ind w:left="27" w:right="176" w:firstLine="0"/>
              <w:rPr>
                <w:rFonts w:asciiTheme="minorHAnsi" w:hAnsiTheme="minorHAnsi"/>
                <w:sz w:val="18"/>
              </w:rPr>
            </w:pPr>
            <w:r w:rsidRPr="00B11959">
              <w:rPr>
                <w:rFonts w:asciiTheme="minorHAnsi" w:hAnsiTheme="minorHAnsi"/>
                <w:sz w:val="18"/>
              </w:rPr>
              <w:t>Þegar fara á inn í hið lokaða rými skal sá sem gætir inngangsins kanna hvort búið sé að fylla út vottorðið og skrifa undir það. Einungis skal heimila inngöngu ef öll viðeigandi atriði eru í lagi.</w:t>
            </w:r>
          </w:p>
        </w:tc>
      </w:tr>
      <w:tr w:rsidR="00A36268" w:rsidRPr="00B11959" w14:paraId="79F9E327" w14:textId="77777777" w:rsidTr="0071479D">
        <w:trPr>
          <w:cantSplit/>
        </w:trPr>
        <w:tc>
          <w:tcPr>
            <w:tcW w:w="9493" w:type="dxa"/>
            <w:gridSpan w:val="3"/>
          </w:tcPr>
          <w:p w14:paraId="1A1A31EC" w14:textId="77777777" w:rsidR="00A36268" w:rsidRPr="00B11959" w:rsidRDefault="00A36268" w:rsidP="0071479D">
            <w:pPr>
              <w:spacing w:after="80"/>
              <w:ind w:left="27" w:right="176" w:firstLine="0"/>
              <w:rPr>
                <w:rFonts w:asciiTheme="minorHAnsi" w:hAnsiTheme="minorHAnsi"/>
                <w:sz w:val="18"/>
              </w:rPr>
            </w:pPr>
            <w:r w:rsidRPr="00B11959">
              <w:rPr>
                <w:rFonts w:asciiTheme="minorHAnsi" w:hAnsiTheme="minorHAnsi"/>
                <w:sz w:val="18"/>
              </w:rPr>
              <w:t>Dagsetning:</w:t>
            </w:r>
          </w:p>
        </w:tc>
      </w:tr>
      <w:tr w:rsidR="00A36268" w:rsidRPr="00B11959" w14:paraId="5A83300E" w14:textId="77777777" w:rsidTr="0071479D">
        <w:trPr>
          <w:cantSplit/>
        </w:trPr>
        <w:tc>
          <w:tcPr>
            <w:tcW w:w="9493" w:type="dxa"/>
            <w:gridSpan w:val="3"/>
          </w:tcPr>
          <w:p w14:paraId="028C46C2" w14:textId="77777777" w:rsidR="00A36268" w:rsidRPr="00B11959" w:rsidRDefault="00A36268" w:rsidP="0071479D">
            <w:pPr>
              <w:spacing w:after="80"/>
              <w:ind w:left="27" w:right="176" w:firstLine="0"/>
              <w:rPr>
                <w:rFonts w:asciiTheme="minorHAnsi" w:hAnsiTheme="minorHAnsi"/>
                <w:sz w:val="18"/>
              </w:rPr>
            </w:pPr>
            <w:r w:rsidRPr="00B11959">
              <w:rPr>
                <w:rFonts w:asciiTheme="minorHAnsi" w:hAnsiTheme="minorHAnsi"/>
                <w:sz w:val="18"/>
              </w:rPr>
              <w:t>Undirskrift vinnuveitanda/fulltrúa hans:</w:t>
            </w:r>
          </w:p>
        </w:tc>
      </w:tr>
      <w:tr w:rsidR="00A36268" w:rsidRPr="00B11959" w14:paraId="64F21023" w14:textId="77777777" w:rsidTr="0071479D">
        <w:trPr>
          <w:cantSplit/>
        </w:trPr>
        <w:tc>
          <w:tcPr>
            <w:tcW w:w="9493" w:type="dxa"/>
            <w:gridSpan w:val="3"/>
          </w:tcPr>
          <w:p w14:paraId="75D77009" w14:textId="77777777" w:rsidR="00A36268" w:rsidRPr="00B11959" w:rsidRDefault="00A36268" w:rsidP="0071479D">
            <w:pPr>
              <w:spacing w:after="80"/>
              <w:ind w:left="27" w:right="176" w:firstLine="0"/>
              <w:rPr>
                <w:rFonts w:asciiTheme="minorHAnsi" w:hAnsiTheme="minorHAnsi"/>
                <w:sz w:val="18"/>
              </w:rPr>
            </w:pPr>
            <w:r w:rsidRPr="00B11959">
              <w:rPr>
                <w:rFonts w:asciiTheme="minorHAnsi" w:hAnsiTheme="minorHAnsi"/>
                <w:sz w:val="18"/>
              </w:rPr>
              <w:t>Undirskrift starfsmanns:</w:t>
            </w:r>
          </w:p>
        </w:tc>
      </w:tr>
    </w:tbl>
    <w:p w14:paraId="19419818" w14:textId="7FDCFAC6" w:rsidR="0058091A" w:rsidRPr="004966A3" w:rsidRDefault="0058091A" w:rsidP="00B0682E">
      <w:pPr>
        <w:ind w:left="0" w:firstLine="0"/>
      </w:pPr>
      <w:bookmarkStart w:id="37" w:name="_Öryggisblöð_-_dæmi"/>
      <w:bookmarkEnd w:id="37"/>
    </w:p>
    <w:p w14:paraId="0D08BAFE" w14:textId="5BC114A3" w:rsidR="00637BE6" w:rsidRPr="004966A3" w:rsidRDefault="00DC34D8" w:rsidP="00113566">
      <w:pPr>
        <w:pStyle w:val="Heading2"/>
      </w:pPr>
      <w:bookmarkStart w:id="38" w:name="_Toc504393409"/>
      <w:r w:rsidRPr="004966A3">
        <w:lastRenderedPageBreak/>
        <w:t>Ö</w:t>
      </w:r>
      <w:r w:rsidR="00637BE6" w:rsidRPr="004966A3">
        <w:t>ryggisblöð</w:t>
      </w:r>
      <w:r w:rsidRPr="004966A3">
        <w:t xml:space="preserve"> - dæmi</w:t>
      </w:r>
      <w:bookmarkEnd w:id="38"/>
    </w:p>
    <w:p w14:paraId="61CE81ED" w14:textId="77777777" w:rsidR="0071479D" w:rsidRDefault="0071479D" w:rsidP="00DD36AF">
      <w:pPr>
        <w:pStyle w:val="TextiVerkis"/>
      </w:pPr>
    </w:p>
    <w:p w14:paraId="09CC9A98" w14:textId="6B378882" w:rsidR="0071479D" w:rsidRDefault="00415F6B" w:rsidP="00DD36AF">
      <w:pPr>
        <w:pStyle w:val="TextiVerkis"/>
      </w:pPr>
      <w:r>
        <w:t>Hægt er að finna öryggisblöð</w:t>
      </w:r>
      <w:r w:rsidR="00804B46">
        <w:t xml:space="preserve"> hjá framleiðendum og seljendum efna,</w:t>
      </w:r>
      <w:r>
        <w:t xml:space="preserve"> meðal annars hjá eftirtöldum fyrirtækjum:</w:t>
      </w:r>
    </w:p>
    <w:p w14:paraId="3D602A7D" w14:textId="1B3A1718" w:rsidR="00415F6B" w:rsidRDefault="00415F6B" w:rsidP="00DD36AF">
      <w:pPr>
        <w:pStyle w:val="TextiVerkis"/>
      </w:pPr>
    </w:p>
    <w:p w14:paraId="1E94AEC4" w14:textId="61F21B01" w:rsidR="00415F6B" w:rsidRDefault="00332565" w:rsidP="00415F6B">
      <w:pPr>
        <w:pStyle w:val="Bullets"/>
      </w:pPr>
      <w:hyperlink r:id="rId32" w:history="1">
        <w:r w:rsidR="00415F6B" w:rsidRPr="00415F6B">
          <w:rPr>
            <w:rStyle w:val="Hyperlink"/>
          </w:rPr>
          <w:t>N1</w:t>
        </w:r>
      </w:hyperlink>
    </w:p>
    <w:p w14:paraId="56004823" w14:textId="6BC9113C" w:rsidR="00415F6B" w:rsidRDefault="00332565" w:rsidP="00415F6B">
      <w:pPr>
        <w:pStyle w:val="Bullets"/>
      </w:pPr>
      <w:hyperlink r:id="rId33" w:history="1">
        <w:r w:rsidR="00415F6B" w:rsidRPr="00415F6B">
          <w:rPr>
            <w:rStyle w:val="Hyperlink"/>
          </w:rPr>
          <w:t>Tandur</w:t>
        </w:r>
      </w:hyperlink>
    </w:p>
    <w:p w14:paraId="7DBD20AB" w14:textId="7B18ACB6" w:rsidR="00415F6B" w:rsidRDefault="00332565" w:rsidP="00415F6B">
      <w:pPr>
        <w:pStyle w:val="Bullets"/>
      </w:pPr>
      <w:hyperlink r:id="rId34" w:history="1">
        <w:r w:rsidR="00415F6B" w:rsidRPr="00415F6B">
          <w:rPr>
            <w:rStyle w:val="Hyperlink"/>
          </w:rPr>
          <w:t>Skeljungur</w:t>
        </w:r>
      </w:hyperlink>
    </w:p>
    <w:p w14:paraId="48A1E07A" w14:textId="48A91DA8" w:rsidR="00415F6B" w:rsidRDefault="00332565" w:rsidP="00415F6B">
      <w:pPr>
        <w:pStyle w:val="Bullets"/>
      </w:pPr>
      <w:hyperlink r:id="rId35" w:history="1">
        <w:r w:rsidR="00415F6B" w:rsidRPr="00415F6B">
          <w:rPr>
            <w:rStyle w:val="Hyperlink"/>
          </w:rPr>
          <w:t>Olís</w:t>
        </w:r>
      </w:hyperlink>
    </w:p>
    <w:p w14:paraId="0EDC51DB" w14:textId="1DCB91A6" w:rsidR="00415F6B" w:rsidRPr="005259B1" w:rsidRDefault="00332565" w:rsidP="00415F6B">
      <w:pPr>
        <w:pStyle w:val="Bullets"/>
        <w:rPr>
          <w:rStyle w:val="Hyperlink"/>
          <w:color w:val="000000" w:themeColor="text1"/>
          <w:u w:val="none"/>
        </w:rPr>
      </w:pPr>
      <w:hyperlink r:id="rId36" w:history="1">
        <w:r w:rsidR="00415F6B" w:rsidRPr="00415F6B">
          <w:rPr>
            <w:rStyle w:val="Hyperlink"/>
          </w:rPr>
          <w:t>Mjöll Frigg</w:t>
        </w:r>
      </w:hyperlink>
    </w:p>
    <w:p w14:paraId="259F5803" w14:textId="6D00223C" w:rsidR="005259B1" w:rsidRDefault="005259B1" w:rsidP="005259B1">
      <w:pPr>
        <w:pStyle w:val="Bullets"/>
        <w:numPr>
          <w:ilvl w:val="0"/>
          <w:numId w:val="0"/>
        </w:numPr>
        <w:ind w:left="851" w:hanging="284"/>
      </w:pPr>
    </w:p>
    <w:p w14:paraId="392E4C03" w14:textId="4026DE70" w:rsidR="005259B1" w:rsidRDefault="005259B1" w:rsidP="005259B1">
      <w:pPr>
        <w:pStyle w:val="Bullets"/>
        <w:numPr>
          <w:ilvl w:val="0"/>
          <w:numId w:val="0"/>
        </w:numPr>
        <w:ind w:left="851" w:hanging="284"/>
      </w:pPr>
    </w:p>
    <w:p w14:paraId="2E30563D" w14:textId="0F693D0D" w:rsidR="005259B1" w:rsidRDefault="005259B1" w:rsidP="005259B1">
      <w:pPr>
        <w:pStyle w:val="Bullets"/>
        <w:numPr>
          <w:ilvl w:val="0"/>
          <w:numId w:val="0"/>
        </w:numPr>
        <w:ind w:left="851" w:hanging="284"/>
      </w:pPr>
    </w:p>
    <w:p w14:paraId="5357DBDC" w14:textId="6C9A7357" w:rsidR="005259B1" w:rsidRDefault="005259B1" w:rsidP="005259B1">
      <w:pPr>
        <w:pStyle w:val="Bullets"/>
        <w:numPr>
          <w:ilvl w:val="0"/>
          <w:numId w:val="0"/>
        </w:numPr>
        <w:ind w:left="851" w:hanging="284"/>
      </w:pPr>
    </w:p>
    <w:p w14:paraId="7C47CA6F" w14:textId="692E1203" w:rsidR="005259B1" w:rsidRDefault="005259B1" w:rsidP="005259B1">
      <w:pPr>
        <w:pStyle w:val="Bullets"/>
        <w:numPr>
          <w:ilvl w:val="0"/>
          <w:numId w:val="0"/>
        </w:numPr>
        <w:ind w:left="851" w:hanging="284"/>
      </w:pPr>
    </w:p>
    <w:p w14:paraId="2775E983" w14:textId="718C1A0F" w:rsidR="005259B1" w:rsidRDefault="005259B1" w:rsidP="005259B1">
      <w:pPr>
        <w:pStyle w:val="Bullets"/>
        <w:numPr>
          <w:ilvl w:val="0"/>
          <w:numId w:val="0"/>
        </w:numPr>
        <w:ind w:left="851" w:hanging="284"/>
      </w:pPr>
    </w:p>
    <w:p w14:paraId="26D098A1" w14:textId="2B7C109C" w:rsidR="005259B1" w:rsidRDefault="005259B1" w:rsidP="005259B1">
      <w:pPr>
        <w:pStyle w:val="Bullets"/>
        <w:numPr>
          <w:ilvl w:val="0"/>
          <w:numId w:val="0"/>
        </w:numPr>
        <w:ind w:left="851" w:hanging="284"/>
      </w:pPr>
    </w:p>
    <w:p w14:paraId="51960C62" w14:textId="0465F208" w:rsidR="005259B1" w:rsidRDefault="005259B1" w:rsidP="005259B1">
      <w:pPr>
        <w:pStyle w:val="Bullets"/>
        <w:numPr>
          <w:ilvl w:val="0"/>
          <w:numId w:val="0"/>
        </w:numPr>
        <w:ind w:left="851" w:hanging="284"/>
      </w:pPr>
    </w:p>
    <w:p w14:paraId="5602DBFF" w14:textId="46BE9D3A" w:rsidR="005259B1" w:rsidRDefault="005259B1" w:rsidP="005259B1">
      <w:pPr>
        <w:pStyle w:val="Bullets"/>
        <w:numPr>
          <w:ilvl w:val="0"/>
          <w:numId w:val="0"/>
        </w:numPr>
        <w:ind w:left="851" w:hanging="284"/>
      </w:pPr>
    </w:p>
    <w:p w14:paraId="19A2A0E0" w14:textId="0F026CF2" w:rsidR="005259B1" w:rsidRDefault="005259B1" w:rsidP="005259B1">
      <w:pPr>
        <w:pStyle w:val="Bullets"/>
        <w:numPr>
          <w:ilvl w:val="0"/>
          <w:numId w:val="0"/>
        </w:numPr>
        <w:ind w:left="851" w:hanging="284"/>
      </w:pPr>
    </w:p>
    <w:p w14:paraId="6B1A42E6" w14:textId="69855A3A" w:rsidR="005259B1" w:rsidRDefault="005259B1" w:rsidP="005259B1">
      <w:pPr>
        <w:pStyle w:val="Bullets"/>
        <w:numPr>
          <w:ilvl w:val="0"/>
          <w:numId w:val="0"/>
        </w:numPr>
        <w:ind w:left="851" w:hanging="284"/>
      </w:pPr>
    </w:p>
    <w:p w14:paraId="3BE359D5" w14:textId="1BFA1666" w:rsidR="005259B1" w:rsidRDefault="005259B1" w:rsidP="005259B1">
      <w:pPr>
        <w:pStyle w:val="Bullets"/>
        <w:numPr>
          <w:ilvl w:val="0"/>
          <w:numId w:val="0"/>
        </w:numPr>
        <w:ind w:left="851" w:hanging="284"/>
      </w:pPr>
    </w:p>
    <w:p w14:paraId="643A0E9C" w14:textId="224F626C" w:rsidR="005259B1" w:rsidRDefault="005259B1" w:rsidP="005259B1">
      <w:pPr>
        <w:pStyle w:val="Bullets"/>
        <w:numPr>
          <w:ilvl w:val="0"/>
          <w:numId w:val="0"/>
        </w:numPr>
        <w:ind w:left="851" w:hanging="284"/>
      </w:pPr>
    </w:p>
    <w:p w14:paraId="5A7F845A" w14:textId="69055698" w:rsidR="005259B1" w:rsidRDefault="005259B1" w:rsidP="005259B1">
      <w:pPr>
        <w:pStyle w:val="Bullets"/>
        <w:numPr>
          <w:ilvl w:val="0"/>
          <w:numId w:val="0"/>
        </w:numPr>
        <w:ind w:left="851" w:hanging="284"/>
      </w:pPr>
    </w:p>
    <w:p w14:paraId="0CD806A0" w14:textId="5682CFD6" w:rsidR="005259B1" w:rsidRDefault="005259B1" w:rsidP="005259B1">
      <w:pPr>
        <w:pStyle w:val="Bullets"/>
        <w:numPr>
          <w:ilvl w:val="0"/>
          <w:numId w:val="0"/>
        </w:numPr>
        <w:ind w:left="851" w:hanging="284"/>
      </w:pPr>
    </w:p>
    <w:p w14:paraId="736C28EB" w14:textId="176AB9F5" w:rsidR="005259B1" w:rsidRDefault="005259B1" w:rsidP="005259B1">
      <w:pPr>
        <w:pStyle w:val="Bullets"/>
        <w:numPr>
          <w:ilvl w:val="0"/>
          <w:numId w:val="0"/>
        </w:numPr>
        <w:ind w:left="851" w:hanging="284"/>
      </w:pPr>
    </w:p>
    <w:p w14:paraId="746CA5C5" w14:textId="0720787F" w:rsidR="005259B1" w:rsidRDefault="005259B1" w:rsidP="005259B1">
      <w:pPr>
        <w:pStyle w:val="Bullets"/>
        <w:numPr>
          <w:ilvl w:val="0"/>
          <w:numId w:val="0"/>
        </w:numPr>
        <w:ind w:left="851" w:hanging="284"/>
      </w:pPr>
    </w:p>
    <w:p w14:paraId="03BB526B" w14:textId="445581C7" w:rsidR="005259B1" w:rsidRDefault="005259B1" w:rsidP="005259B1">
      <w:pPr>
        <w:pStyle w:val="Bullets"/>
        <w:numPr>
          <w:ilvl w:val="0"/>
          <w:numId w:val="0"/>
        </w:numPr>
        <w:ind w:left="851" w:hanging="284"/>
      </w:pPr>
    </w:p>
    <w:p w14:paraId="1F607DE5" w14:textId="53CA826C" w:rsidR="005259B1" w:rsidRDefault="005259B1" w:rsidP="005259B1">
      <w:pPr>
        <w:pStyle w:val="Bullets"/>
        <w:numPr>
          <w:ilvl w:val="0"/>
          <w:numId w:val="0"/>
        </w:numPr>
        <w:ind w:left="851" w:hanging="284"/>
      </w:pPr>
    </w:p>
    <w:p w14:paraId="1AFA46F9" w14:textId="0E817ADA" w:rsidR="005259B1" w:rsidRDefault="005259B1" w:rsidP="005259B1">
      <w:pPr>
        <w:pStyle w:val="Bullets"/>
        <w:numPr>
          <w:ilvl w:val="0"/>
          <w:numId w:val="0"/>
        </w:numPr>
        <w:ind w:left="851" w:hanging="284"/>
      </w:pPr>
    </w:p>
    <w:p w14:paraId="1852C01C" w14:textId="39A0AD84" w:rsidR="005259B1" w:rsidRDefault="005259B1" w:rsidP="005259B1">
      <w:pPr>
        <w:pStyle w:val="Bullets"/>
        <w:numPr>
          <w:ilvl w:val="0"/>
          <w:numId w:val="0"/>
        </w:numPr>
        <w:ind w:left="851" w:hanging="284"/>
      </w:pPr>
    </w:p>
    <w:p w14:paraId="642D7565" w14:textId="3EFD98BB" w:rsidR="005259B1" w:rsidRDefault="005259B1" w:rsidP="005259B1">
      <w:pPr>
        <w:pStyle w:val="Bullets"/>
        <w:numPr>
          <w:ilvl w:val="0"/>
          <w:numId w:val="0"/>
        </w:numPr>
        <w:ind w:left="851" w:hanging="284"/>
      </w:pPr>
    </w:p>
    <w:p w14:paraId="21D90D23" w14:textId="1ED9AAF8" w:rsidR="005259B1" w:rsidRDefault="005259B1" w:rsidP="005259B1">
      <w:pPr>
        <w:pStyle w:val="Bullets"/>
        <w:numPr>
          <w:ilvl w:val="0"/>
          <w:numId w:val="0"/>
        </w:numPr>
        <w:ind w:left="851" w:hanging="284"/>
      </w:pPr>
    </w:p>
    <w:p w14:paraId="1F80A8DD" w14:textId="25DAE5AD" w:rsidR="005259B1" w:rsidRDefault="005259B1" w:rsidP="005259B1">
      <w:pPr>
        <w:pStyle w:val="Bullets"/>
        <w:numPr>
          <w:ilvl w:val="0"/>
          <w:numId w:val="0"/>
        </w:numPr>
        <w:ind w:left="851" w:hanging="284"/>
      </w:pPr>
    </w:p>
    <w:p w14:paraId="59A9EAF3" w14:textId="66A74298" w:rsidR="005259B1" w:rsidRDefault="005259B1" w:rsidP="005259B1">
      <w:pPr>
        <w:pStyle w:val="Bullets"/>
        <w:numPr>
          <w:ilvl w:val="0"/>
          <w:numId w:val="0"/>
        </w:numPr>
        <w:ind w:left="851" w:hanging="284"/>
      </w:pPr>
    </w:p>
    <w:p w14:paraId="39B2A4A6" w14:textId="15634F92" w:rsidR="005259B1" w:rsidRDefault="005259B1" w:rsidP="005259B1">
      <w:pPr>
        <w:pStyle w:val="Bullets"/>
        <w:numPr>
          <w:ilvl w:val="0"/>
          <w:numId w:val="0"/>
        </w:numPr>
        <w:ind w:left="851" w:hanging="284"/>
      </w:pPr>
    </w:p>
    <w:p w14:paraId="1DF050A9" w14:textId="275314D9" w:rsidR="005259B1" w:rsidRDefault="005259B1" w:rsidP="005259B1">
      <w:pPr>
        <w:pStyle w:val="Bullets"/>
        <w:numPr>
          <w:ilvl w:val="0"/>
          <w:numId w:val="0"/>
        </w:numPr>
        <w:ind w:left="851" w:hanging="284"/>
      </w:pPr>
    </w:p>
    <w:p w14:paraId="39539E2D" w14:textId="57E7F9EA" w:rsidR="005259B1" w:rsidRDefault="005259B1" w:rsidP="005259B1">
      <w:pPr>
        <w:pStyle w:val="Bullets"/>
        <w:numPr>
          <w:ilvl w:val="0"/>
          <w:numId w:val="0"/>
        </w:numPr>
        <w:ind w:left="851" w:hanging="284"/>
      </w:pPr>
    </w:p>
    <w:p w14:paraId="796B707A" w14:textId="29C6FCCC" w:rsidR="005259B1" w:rsidRDefault="005259B1" w:rsidP="005259B1">
      <w:pPr>
        <w:pStyle w:val="Bullets"/>
        <w:numPr>
          <w:ilvl w:val="0"/>
          <w:numId w:val="0"/>
        </w:numPr>
        <w:ind w:left="851" w:hanging="284"/>
      </w:pPr>
    </w:p>
    <w:p w14:paraId="51DCD6FB" w14:textId="20302FDB" w:rsidR="005259B1" w:rsidRDefault="005259B1" w:rsidP="005259B1">
      <w:pPr>
        <w:pStyle w:val="Bullets"/>
        <w:numPr>
          <w:ilvl w:val="0"/>
          <w:numId w:val="0"/>
        </w:numPr>
        <w:ind w:left="851" w:hanging="284"/>
      </w:pPr>
    </w:p>
    <w:p w14:paraId="73A8A1C6" w14:textId="27531221" w:rsidR="005259B1" w:rsidRDefault="005259B1" w:rsidP="005259B1">
      <w:pPr>
        <w:pStyle w:val="Bullets"/>
        <w:numPr>
          <w:ilvl w:val="0"/>
          <w:numId w:val="0"/>
        </w:numPr>
        <w:ind w:left="851" w:hanging="284"/>
      </w:pPr>
    </w:p>
    <w:p w14:paraId="38EB56BA" w14:textId="376AF623" w:rsidR="005259B1" w:rsidRDefault="005259B1" w:rsidP="005259B1">
      <w:pPr>
        <w:pStyle w:val="Bullets"/>
        <w:numPr>
          <w:ilvl w:val="0"/>
          <w:numId w:val="0"/>
        </w:numPr>
        <w:ind w:left="851" w:hanging="284"/>
      </w:pPr>
    </w:p>
    <w:p w14:paraId="1D716B04" w14:textId="23234B2D" w:rsidR="005259B1" w:rsidRDefault="005259B1" w:rsidP="005259B1">
      <w:pPr>
        <w:pStyle w:val="Bullets"/>
        <w:numPr>
          <w:ilvl w:val="0"/>
          <w:numId w:val="0"/>
        </w:numPr>
        <w:ind w:left="851" w:hanging="284"/>
      </w:pPr>
    </w:p>
    <w:p w14:paraId="1C07C535" w14:textId="71253D25" w:rsidR="005259B1" w:rsidRDefault="005259B1" w:rsidP="005259B1">
      <w:pPr>
        <w:pStyle w:val="Bullets"/>
        <w:numPr>
          <w:ilvl w:val="0"/>
          <w:numId w:val="0"/>
        </w:numPr>
        <w:ind w:left="851" w:hanging="284"/>
      </w:pPr>
    </w:p>
    <w:p w14:paraId="3CA7ABCD" w14:textId="0776BEF4" w:rsidR="005259B1" w:rsidRDefault="005259B1" w:rsidP="005259B1">
      <w:pPr>
        <w:pStyle w:val="Bullets"/>
        <w:numPr>
          <w:ilvl w:val="0"/>
          <w:numId w:val="0"/>
        </w:numPr>
        <w:ind w:left="851" w:hanging="284"/>
      </w:pPr>
    </w:p>
    <w:p w14:paraId="71884432" w14:textId="13AD1CCA" w:rsidR="005259B1" w:rsidRDefault="005259B1" w:rsidP="005259B1">
      <w:pPr>
        <w:pStyle w:val="Bullets"/>
        <w:numPr>
          <w:ilvl w:val="0"/>
          <w:numId w:val="0"/>
        </w:numPr>
        <w:ind w:left="851" w:hanging="284"/>
      </w:pPr>
    </w:p>
    <w:p w14:paraId="73363723" w14:textId="01EE3E0B" w:rsidR="005259B1" w:rsidRDefault="005259B1" w:rsidP="005259B1">
      <w:pPr>
        <w:pStyle w:val="Bullets"/>
        <w:numPr>
          <w:ilvl w:val="0"/>
          <w:numId w:val="0"/>
        </w:numPr>
        <w:ind w:left="851" w:hanging="284"/>
      </w:pPr>
    </w:p>
    <w:p w14:paraId="2BCED715" w14:textId="391E051E" w:rsidR="005259B1" w:rsidRDefault="005259B1" w:rsidP="005259B1">
      <w:pPr>
        <w:pStyle w:val="Bullets"/>
        <w:numPr>
          <w:ilvl w:val="0"/>
          <w:numId w:val="0"/>
        </w:numPr>
        <w:ind w:left="851" w:hanging="284"/>
      </w:pPr>
    </w:p>
    <w:p w14:paraId="4FB71B20" w14:textId="3E98828D" w:rsidR="005259B1" w:rsidRDefault="005259B1" w:rsidP="005259B1">
      <w:pPr>
        <w:pStyle w:val="Bullets"/>
        <w:numPr>
          <w:ilvl w:val="0"/>
          <w:numId w:val="0"/>
        </w:numPr>
        <w:ind w:left="851" w:hanging="284"/>
      </w:pPr>
    </w:p>
    <w:p w14:paraId="79064914" w14:textId="77777777" w:rsidR="005259B1" w:rsidRDefault="005259B1" w:rsidP="005259B1">
      <w:pPr>
        <w:pStyle w:val="Heading2"/>
        <w:ind w:left="851" w:hanging="851"/>
      </w:pPr>
      <w:bookmarkStart w:id="39" w:name="_Toc536433886"/>
      <w:r>
        <w:lastRenderedPageBreak/>
        <w:t>Hreinlætisáætlun – dæmi</w:t>
      </w:r>
      <w:bookmarkEnd w:id="39"/>
    </w:p>
    <w:p w14:paraId="012E702B" w14:textId="77777777" w:rsidR="005259B1" w:rsidRPr="004966A3" w:rsidRDefault="005259B1" w:rsidP="005259B1">
      <w:pPr>
        <w:ind w:left="567" w:hanging="709"/>
      </w:pPr>
      <w:r>
        <w:rPr>
          <w:noProof/>
        </w:rPr>
        <w:drawing>
          <wp:inline distT="0" distB="0" distL="0" distR="0" wp14:anchorId="6D91C44F" wp14:editId="0C250EBA">
            <wp:extent cx="6267450" cy="810106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69201" cy="8103331"/>
                    </a:xfrm>
                    <a:prstGeom prst="rect">
                      <a:avLst/>
                    </a:prstGeom>
                    <a:noFill/>
                    <a:ln>
                      <a:noFill/>
                    </a:ln>
                  </pic:spPr>
                </pic:pic>
              </a:graphicData>
            </a:graphic>
          </wp:inline>
        </w:drawing>
      </w:r>
    </w:p>
    <w:p w14:paraId="7BD53296" w14:textId="77777777" w:rsidR="005259B1" w:rsidRDefault="005259B1" w:rsidP="005259B1">
      <w:pPr>
        <w:pStyle w:val="Bullets"/>
        <w:numPr>
          <w:ilvl w:val="0"/>
          <w:numId w:val="0"/>
        </w:numPr>
        <w:ind w:left="851" w:hanging="284"/>
      </w:pPr>
    </w:p>
    <w:p w14:paraId="1D5B9EA5" w14:textId="77777777" w:rsidR="0071479D" w:rsidRDefault="0071479D" w:rsidP="00DD36AF">
      <w:pPr>
        <w:pStyle w:val="TextiVerkis"/>
      </w:pPr>
    </w:p>
    <w:bookmarkEnd w:id="2"/>
    <w:p w14:paraId="1933F540" w14:textId="526EFB93" w:rsidR="00EC6EA4" w:rsidRPr="004966A3" w:rsidRDefault="00EC6EA4" w:rsidP="004966A3">
      <w:pPr>
        <w:ind w:left="567" w:firstLine="0"/>
      </w:pPr>
    </w:p>
    <w:sectPr w:rsidR="00EC6EA4" w:rsidRPr="004966A3" w:rsidSect="00A52EA1">
      <w:pgSz w:w="11906" w:h="16838" w:code="9"/>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1EA4F" w14:textId="77777777" w:rsidR="00332565" w:rsidRDefault="00332565">
      <w:r>
        <w:separator/>
      </w:r>
    </w:p>
    <w:p w14:paraId="564688A8" w14:textId="77777777" w:rsidR="00332565" w:rsidRDefault="00332565"/>
    <w:p w14:paraId="6AF56919" w14:textId="77777777" w:rsidR="00332565" w:rsidRDefault="00332565"/>
    <w:p w14:paraId="63CDDCA4" w14:textId="77777777" w:rsidR="00332565" w:rsidRDefault="00332565"/>
    <w:p w14:paraId="6B966375" w14:textId="77777777" w:rsidR="00332565" w:rsidRDefault="00332565"/>
  </w:endnote>
  <w:endnote w:type="continuationSeparator" w:id="0">
    <w:p w14:paraId="55952E3C" w14:textId="77777777" w:rsidR="00332565" w:rsidRDefault="00332565">
      <w:r>
        <w:continuationSeparator/>
      </w:r>
    </w:p>
    <w:p w14:paraId="571B8DDC" w14:textId="77777777" w:rsidR="00332565" w:rsidRDefault="00332565"/>
    <w:p w14:paraId="571E177F" w14:textId="77777777" w:rsidR="00332565" w:rsidRDefault="00332565"/>
    <w:p w14:paraId="38785687" w14:textId="77777777" w:rsidR="00332565" w:rsidRDefault="00332565"/>
    <w:p w14:paraId="7B9C4864" w14:textId="77777777" w:rsidR="00332565" w:rsidRDefault="00332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Times New Roman"/>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7032317"/>
      <w:docPartObj>
        <w:docPartGallery w:val="Page Numbers (Bottom of Page)"/>
        <w:docPartUnique/>
      </w:docPartObj>
    </w:sdtPr>
    <w:sdtEndPr/>
    <w:sdtContent>
      <w:p w14:paraId="22D5ADD6" w14:textId="261571E2" w:rsidR="00FC03DA" w:rsidRDefault="00FC03DA">
        <w:pPr>
          <w:pStyle w:val="Footer"/>
          <w:jc w:val="center"/>
        </w:pPr>
        <w:r>
          <w:fldChar w:fldCharType="begin"/>
        </w:r>
        <w:r>
          <w:instrText>PAGE   \* MERGEFORMAT</w:instrText>
        </w:r>
        <w:r>
          <w:fldChar w:fldCharType="separate"/>
        </w:r>
        <w:r w:rsidR="00113566">
          <w:rPr>
            <w:noProof/>
          </w:rPr>
          <w:t>59</w:t>
        </w:r>
        <w:r>
          <w:fldChar w:fldCharType="end"/>
        </w:r>
      </w:p>
    </w:sdtContent>
  </w:sdt>
  <w:p w14:paraId="26B58D72" w14:textId="77777777" w:rsidR="00FC03DA" w:rsidRPr="00475D64" w:rsidRDefault="00FC03DA" w:rsidP="00475D64">
    <w:pPr>
      <w:pStyle w:val="Footer"/>
      <w:rPr>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56A96" w14:textId="77777777" w:rsidR="00332565" w:rsidRDefault="00332565">
      <w:r>
        <w:separator/>
      </w:r>
    </w:p>
  </w:footnote>
  <w:footnote w:type="continuationSeparator" w:id="0">
    <w:p w14:paraId="47371EF9" w14:textId="77777777" w:rsidR="00332565" w:rsidRDefault="00332565">
      <w:r>
        <w:continuationSeparator/>
      </w:r>
    </w:p>
    <w:p w14:paraId="28AC0522" w14:textId="77777777" w:rsidR="00332565" w:rsidRDefault="00332565"/>
    <w:p w14:paraId="6A4DB88C" w14:textId="77777777" w:rsidR="00332565" w:rsidRDefault="00332565"/>
    <w:p w14:paraId="42ADD2D6" w14:textId="77777777" w:rsidR="00332565" w:rsidRDefault="00332565"/>
    <w:p w14:paraId="217E3EE0" w14:textId="77777777" w:rsidR="00332565" w:rsidRDefault="00332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tblBorders>
        <w:bottom w:val="single" w:sz="4" w:space="0" w:color="auto"/>
      </w:tblBorders>
      <w:tblLook w:val="01E0" w:firstRow="1" w:lastRow="1" w:firstColumn="1" w:lastColumn="1" w:noHBand="0" w:noVBand="0"/>
    </w:tblPr>
    <w:tblGrid>
      <w:gridCol w:w="2694"/>
      <w:gridCol w:w="6804"/>
    </w:tblGrid>
    <w:tr w:rsidR="00FC03DA" w:rsidRPr="00CB21CE" w14:paraId="17C5EB45" w14:textId="77777777" w:rsidTr="009930EE">
      <w:tc>
        <w:tcPr>
          <w:tcW w:w="2694" w:type="dxa"/>
        </w:tcPr>
        <w:p w14:paraId="6B07BB15" w14:textId="0A3F80C5" w:rsidR="00FC03DA" w:rsidRDefault="00FC03DA" w:rsidP="006E2C62">
          <w:pPr>
            <w:pStyle w:val="Header"/>
            <w:tabs>
              <w:tab w:val="center" w:pos="2072"/>
            </w:tabs>
            <w:ind w:left="171"/>
          </w:pPr>
        </w:p>
      </w:tc>
      <w:tc>
        <w:tcPr>
          <w:tcW w:w="6804" w:type="dxa"/>
        </w:tcPr>
        <w:p w14:paraId="22A10EEA" w14:textId="321D1D73" w:rsidR="00FC03DA" w:rsidRPr="00CB21CE" w:rsidRDefault="00FC03DA" w:rsidP="004D7E03">
          <w:pPr>
            <w:pStyle w:val="Header"/>
            <w:ind w:right="248"/>
            <w:jc w:val="right"/>
            <w:rPr>
              <w:color w:val="7F7F7F" w:themeColor="text1" w:themeTint="80"/>
              <w:sz w:val="14"/>
              <w:szCs w:val="14"/>
            </w:rPr>
          </w:pPr>
          <w:r>
            <w:rPr>
              <w:color w:val="7F7F7F" w:themeColor="text1" w:themeTint="80"/>
              <w:sz w:val="14"/>
              <w:szCs w:val="14"/>
            </w:rPr>
            <w:t>Öryggishandbók SFS</w:t>
          </w:r>
        </w:p>
      </w:tc>
    </w:tr>
  </w:tbl>
  <w:p w14:paraId="1EDF7BC1" w14:textId="77777777" w:rsidR="00FC03DA" w:rsidRPr="001A5F03" w:rsidRDefault="00FC03DA" w:rsidP="001A5F03">
    <w:pPr>
      <w:rPr>
        <w:rFonts w:asciiTheme="minorHAnsi" w:hAnsiTheme="minorHAnsi" w:cstheme="minorHAnsi"/>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FAC54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C7050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64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3EB6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9BEC9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29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12A8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5484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7825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E0FB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71019"/>
    <w:multiLevelType w:val="hybridMultilevel"/>
    <w:tmpl w:val="DFD2400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062A2823"/>
    <w:multiLevelType w:val="hybridMultilevel"/>
    <w:tmpl w:val="DBF028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09C908F1"/>
    <w:multiLevelType w:val="hybridMultilevel"/>
    <w:tmpl w:val="75606E4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0B1C5957"/>
    <w:multiLevelType w:val="hybridMultilevel"/>
    <w:tmpl w:val="1D20DBEA"/>
    <w:lvl w:ilvl="0" w:tplc="5380C50A">
      <w:start w:val="1"/>
      <w:numFmt w:val="bullet"/>
      <w:pStyle w:val="Bullets"/>
      <w:lvlText w:val=""/>
      <w:lvlJc w:val="left"/>
      <w:pPr>
        <w:ind w:left="3277" w:hanging="360"/>
      </w:pPr>
      <w:rPr>
        <w:rFonts w:ascii="Wingdings" w:hAnsi="Wingdings" w:hint="default"/>
      </w:rPr>
    </w:lvl>
    <w:lvl w:ilvl="1" w:tplc="040F0003">
      <w:start w:val="1"/>
      <w:numFmt w:val="bullet"/>
      <w:lvlText w:val="o"/>
      <w:lvlJc w:val="left"/>
      <w:pPr>
        <w:ind w:left="3997" w:hanging="360"/>
      </w:pPr>
      <w:rPr>
        <w:rFonts w:ascii="Courier New" w:hAnsi="Courier New" w:cs="Courier New" w:hint="default"/>
      </w:rPr>
    </w:lvl>
    <w:lvl w:ilvl="2" w:tplc="040F0005" w:tentative="1">
      <w:start w:val="1"/>
      <w:numFmt w:val="bullet"/>
      <w:lvlText w:val=""/>
      <w:lvlJc w:val="left"/>
      <w:pPr>
        <w:ind w:left="4717" w:hanging="360"/>
      </w:pPr>
      <w:rPr>
        <w:rFonts w:ascii="Wingdings" w:hAnsi="Wingdings" w:hint="default"/>
      </w:rPr>
    </w:lvl>
    <w:lvl w:ilvl="3" w:tplc="040F0001" w:tentative="1">
      <w:start w:val="1"/>
      <w:numFmt w:val="bullet"/>
      <w:lvlText w:val=""/>
      <w:lvlJc w:val="left"/>
      <w:pPr>
        <w:ind w:left="5437" w:hanging="360"/>
      </w:pPr>
      <w:rPr>
        <w:rFonts w:ascii="Symbol" w:hAnsi="Symbol" w:hint="default"/>
      </w:rPr>
    </w:lvl>
    <w:lvl w:ilvl="4" w:tplc="040F0003" w:tentative="1">
      <w:start w:val="1"/>
      <w:numFmt w:val="bullet"/>
      <w:lvlText w:val="o"/>
      <w:lvlJc w:val="left"/>
      <w:pPr>
        <w:ind w:left="6157" w:hanging="360"/>
      </w:pPr>
      <w:rPr>
        <w:rFonts w:ascii="Courier New" w:hAnsi="Courier New" w:cs="Courier New" w:hint="default"/>
      </w:rPr>
    </w:lvl>
    <w:lvl w:ilvl="5" w:tplc="040F0005" w:tentative="1">
      <w:start w:val="1"/>
      <w:numFmt w:val="bullet"/>
      <w:lvlText w:val=""/>
      <w:lvlJc w:val="left"/>
      <w:pPr>
        <w:ind w:left="6877" w:hanging="360"/>
      </w:pPr>
      <w:rPr>
        <w:rFonts w:ascii="Wingdings" w:hAnsi="Wingdings" w:hint="default"/>
      </w:rPr>
    </w:lvl>
    <w:lvl w:ilvl="6" w:tplc="040F0001" w:tentative="1">
      <w:start w:val="1"/>
      <w:numFmt w:val="bullet"/>
      <w:lvlText w:val=""/>
      <w:lvlJc w:val="left"/>
      <w:pPr>
        <w:ind w:left="7597" w:hanging="360"/>
      </w:pPr>
      <w:rPr>
        <w:rFonts w:ascii="Symbol" w:hAnsi="Symbol" w:hint="default"/>
      </w:rPr>
    </w:lvl>
    <w:lvl w:ilvl="7" w:tplc="040F0003" w:tentative="1">
      <w:start w:val="1"/>
      <w:numFmt w:val="bullet"/>
      <w:lvlText w:val="o"/>
      <w:lvlJc w:val="left"/>
      <w:pPr>
        <w:ind w:left="8317" w:hanging="360"/>
      </w:pPr>
      <w:rPr>
        <w:rFonts w:ascii="Courier New" w:hAnsi="Courier New" w:cs="Courier New" w:hint="default"/>
      </w:rPr>
    </w:lvl>
    <w:lvl w:ilvl="8" w:tplc="040F0005" w:tentative="1">
      <w:start w:val="1"/>
      <w:numFmt w:val="bullet"/>
      <w:lvlText w:val=""/>
      <w:lvlJc w:val="left"/>
      <w:pPr>
        <w:ind w:left="9037" w:hanging="360"/>
      </w:pPr>
      <w:rPr>
        <w:rFonts w:ascii="Wingdings" w:hAnsi="Wingdings" w:hint="default"/>
      </w:rPr>
    </w:lvl>
  </w:abstractNum>
  <w:abstractNum w:abstractNumId="14" w15:restartNumberingAfterBreak="0">
    <w:nsid w:val="0C4B5559"/>
    <w:multiLevelType w:val="hybridMultilevel"/>
    <w:tmpl w:val="DA0CA8E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10B117F1"/>
    <w:multiLevelType w:val="hybridMultilevel"/>
    <w:tmpl w:val="ACE44EB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11A46FA0"/>
    <w:multiLevelType w:val="hybridMultilevel"/>
    <w:tmpl w:val="19C0217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11C150C7"/>
    <w:multiLevelType w:val="hybridMultilevel"/>
    <w:tmpl w:val="641E5B8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12D06F9D"/>
    <w:multiLevelType w:val="hybridMultilevel"/>
    <w:tmpl w:val="31D0553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13BD65ED"/>
    <w:multiLevelType w:val="hybridMultilevel"/>
    <w:tmpl w:val="55A2A9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13C769A1"/>
    <w:multiLevelType w:val="hybridMultilevel"/>
    <w:tmpl w:val="202A534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14343321"/>
    <w:multiLevelType w:val="hybridMultilevel"/>
    <w:tmpl w:val="555C1E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163D62C3"/>
    <w:multiLevelType w:val="hybridMultilevel"/>
    <w:tmpl w:val="2EDE429C"/>
    <w:lvl w:ilvl="0" w:tplc="040F0001">
      <w:start w:val="1"/>
      <w:numFmt w:val="bullet"/>
      <w:lvlText w:val=""/>
      <w:lvlJc w:val="left"/>
      <w:pPr>
        <w:ind w:left="720" w:hanging="360"/>
      </w:pPr>
      <w:rPr>
        <w:rFonts w:ascii="Symbol" w:hAnsi="Symbol" w:hint="default"/>
      </w:rPr>
    </w:lvl>
    <w:lvl w:ilvl="1" w:tplc="AC548196">
      <w:start w:val="1"/>
      <w:numFmt w:val="bullet"/>
      <w:pStyle w:val="Bullets2"/>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3" w15:restartNumberingAfterBreak="0">
    <w:nsid w:val="181469C0"/>
    <w:multiLevelType w:val="hybridMultilevel"/>
    <w:tmpl w:val="6DD4BCF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18454CB9"/>
    <w:multiLevelType w:val="hybridMultilevel"/>
    <w:tmpl w:val="1D3838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1ADB0636"/>
    <w:multiLevelType w:val="hybridMultilevel"/>
    <w:tmpl w:val="F96E971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1B8A34F0"/>
    <w:multiLevelType w:val="hybridMultilevel"/>
    <w:tmpl w:val="3F6A442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1C5E68A3"/>
    <w:multiLevelType w:val="hybridMultilevel"/>
    <w:tmpl w:val="F042D86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21A90463"/>
    <w:multiLevelType w:val="hybridMultilevel"/>
    <w:tmpl w:val="DDC6730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23750AFA"/>
    <w:multiLevelType w:val="hybridMultilevel"/>
    <w:tmpl w:val="875EC784"/>
    <w:lvl w:ilvl="0" w:tplc="040F0001">
      <w:start w:val="1"/>
      <w:numFmt w:val="bullet"/>
      <w:lvlText w:val=""/>
      <w:lvlJc w:val="left"/>
      <w:pPr>
        <w:ind w:left="765" w:hanging="360"/>
      </w:pPr>
      <w:rPr>
        <w:rFonts w:ascii="Symbol" w:hAnsi="Symbol" w:hint="default"/>
      </w:rPr>
    </w:lvl>
    <w:lvl w:ilvl="1" w:tplc="040F0003" w:tentative="1">
      <w:start w:val="1"/>
      <w:numFmt w:val="bullet"/>
      <w:lvlText w:val="o"/>
      <w:lvlJc w:val="left"/>
      <w:pPr>
        <w:ind w:left="1485" w:hanging="360"/>
      </w:pPr>
      <w:rPr>
        <w:rFonts w:ascii="Courier New" w:hAnsi="Courier New" w:cs="Courier New" w:hint="default"/>
      </w:rPr>
    </w:lvl>
    <w:lvl w:ilvl="2" w:tplc="040F0005" w:tentative="1">
      <w:start w:val="1"/>
      <w:numFmt w:val="bullet"/>
      <w:lvlText w:val=""/>
      <w:lvlJc w:val="left"/>
      <w:pPr>
        <w:ind w:left="2205" w:hanging="360"/>
      </w:pPr>
      <w:rPr>
        <w:rFonts w:ascii="Wingdings" w:hAnsi="Wingdings" w:hint="default"/>
      </w:rPr>
    </w:lvl>
    <w:lvl w:ilvl="3" w:tplc="040F0001" w:tentative="1">
      <w:start w:val="1"/>
      <w:numFmt w:val="bullet"/>
      <w:lvlText w:val=""/>
      <w:lvlJc w:val="left"/>
      <w:pPr>
        <w:ind w:left="2925" w:hanging="360"/>
      </w:pPr>
      <w:rPr>
        <w:rFonts w:ascii="Symbol" w:hAnsi="Symbol" w:hint="default"/>
      </w:rPr>
    </w:lvl>
    <w:lvl w:ilvl="4" w:tplc="040F0003" w:tentative="1">
      <w:start w:val="1"/>
      <w:numFmt w:val="bullet"/>
      <w:lvlText w:val="o"/>
      <w:lvlJc w:val="left"/>
      <w:pPr>
        <w:ind w:left="3645" w:hanging="360"/>
      </w:pPr>
      <w:rPr>
        <w:rFonts w:ascii="Courier New" w:hAnsi="Courier New" w:cs="Courier New" w:hint="default"/>
      </w:rPr>
    </w:lvl>
    <w:lvl w:ilvl="5" w:tplc="040F0005" w:tentative="1">
      <w:start w:val="1"/>
      <w:numFmt w:val="bullet"/>
      <w:lvlText w:val=""/>
      <w:lvlJc w:val="left"/>
      <w:pPr>
        <w:ind w:left="4365" w:hanging="360"/>
      </w:pPr>
      <w:rPr>
        <w:rFonts w:ascii="Wingdings" w:hAnsi="Wingdings" w:hint="default"/>
      </w:rPr>
    </w:lvl>
    <w:lvl w:ilvl="6" w:tplc="040F0001" w:tentative="1">
      <w:start w:val="1"/>
      <w:numFmt w:val="bullet"/>
      <w:lvlText w:val=""/>
      <w:lvlJc w:val="left"/>
      <w:pPr>
        <w:ind w:left="5085" w:hanging="360"/>
      </w:pPr>
      <w:rPr>
        <w:rFonts w:ascii="Symbol" w:hAnsi="Symbol" w:hint="default"/>
      </w:rPr>
    </w:lvl>
    <w:lvl w:ilvl="7" w:tplc="040F0003" w:tentative="1">
      <w:start w:val="1"/>
      <w:numFmt w:val="bullet"/>
      <w:lvlText w:val="o"/>
      <w:lvlJc w:val="left"/>
      <w:pPr>
        <w:ind w:left="5805" w:hanging="360"/>
      </w:pPr>
      <w:rPr>
        <w:rFonts w:ascii="Courier New" w:hAnsi="Courier New" w:cs="Courier New" w:hint="default"/>
      </w:rPr>
    </w:lvl>
    <w:lvl w:ilvl="8" w:tplc="040F0005" w:tentative="1">
      <w:start w:val="1"/>
      <w:numFmt w:val="bullet"/>
      <w:lvlText w:val=""/>
      <w:lvlJc w:val="left"/>
      <w:pPr>
        <w:ind w:left="6525" w:hanging="360"/>
      </w:pPr>
      <w:rPr>
        <w:rFonts w:ascii="Wingdings" w:hAnsi="Wingdings" w:hint="default"/>
      </w:rPr>
    </w:lvl>
  </w:abstractNum>
  <w:abstractNum w:abstractNumId="30" w15:restartNumberingAfterBreak="0">
    <w:nsid w:val="2AB822ED"/>
    <w:multiLevelType w:val="hybridMultilevel"/>
    <w:tmpl w:val="1632DABA"/>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2B3078B5"/>
    <w:multiLevelType w:val="hybridMultilevel"/>
    <w:tmpl w:val="2EEED08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2F1D1887"/>
    <w:multiLevelType w:val="hybridMultilevel"/>
    <w:tmpl w:val="41A0F56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356103C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63F608B"/>
    <w:multiLevelType w:val="hybridMultilevel"/>
    <w:tmpl w:val="F450678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44884CF2"/>
    <w:multiLevelType w:val="hybridMultilevel"/>
    <w:tmpl w:val="3DA2015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4A0557A0"/>
    <w:multiLevelType w:val="hybridMultilevel"/>
    <w:tmpl w:val="C2F4C34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7" w15:restartNumberingAfterBreak="0">
    <w:nsid w:val="4BB533AD"/>
    <w:multiLevelType w:val="hybridMultilevel"/>
    <w:tmpl w:val="64F212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8" w15:restartNumberingAfterBreak="0">
    <w:nsid w:val="4C912E86"/>
    <w:multiLevelType w:val="hybridMultilevel"/>
    <w:tmpl w:val="ED78BA7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9" w15:restartNumberingAfterBreak="0">
    <w:nsid w:val="4CA17925"/>
    <w:multiLevelType w:val="hybridMultilevel"/>
    <w:tmpl w:val="B72232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0" w15:restartNumberingAfterBreak="0">
    <w:nsid w:val="504E0AF4"/>
    <w:multiLevelType w:val="hybridMultilevel"/>
    <w:tmpl w:val="A684B8C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506153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12D70CA"/>
    <w:multiLevelType w:val="hybridMultilevel"/>
    <w:tmpl w:val="95AC7C4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3" w15:restartNumberingAfterBreak="0">
    <w:nsid w:val="514D2BD6"/>
    <w:multiLevelType w:val="hybridMultilevel"/>
    <w:tmpl w:val="CC1268C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4" w15:restartNumberingAfterBreak="0">
    <w:nsid w:val="53C33317"/>
    <w:multiLevelType w:val="hybridMultilevel"/>
    <w:tmpl w:val="52ECAC2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5" w15:restartNumberingAfterBreak="0">
    <w:nsid w:val="54B446F1"/>
    <w:multiLevelType w:val="hybridMultilevel"/>
    <w:tmpl w:val="A9A21E3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6" w15:restartNumberingAfterBreak="0">
    <w:nsid w:val="57FC331C"/>
    <w:multiLevelType w:val="hybridMultilevel"/>
    <w:tmpl w:val="DFF2CC6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7" w15:restartNumberingAfterBreak="0">
    <w:nsid w:val="5DBA6BD1"/>
    <w:multiLevelType w:val="hybridMultilevel"/>
    <w:tmpl w:val="1576C32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8" w15:restartNumberingAfterBreak="0">
    <w:nsid w:val="5EE124B8"/>
    <w:multiLevelType w:val="hybridMultilevel"/>
    <w:tmpl w:val="7FFA3F0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9" w15:restartNumberingAfterBreak="0">
    <w:nsid w:val="5F370FC8"/>
    <w:multiLevelType w:val="multilevel"/>
    <w:tmpl w:val="F6FCDCBE"/>
    <w:lvl w:ilvl="0">
      <w:start w:val="7"/>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1362"/>
        </w:tabs>
        <w:ind w:left="1362" w:hanging="794"/>
      </w:pPr>
      <w:rPr>
        <w:rFonts w:hint="default"/>
        <w:color w:val="auto"/>
      </w:rPr>
    </w:lvl>
    <w:lvl w:ilvl="2">
      <w:start w:val="1"/>
      <w:numFmt w:val="decimal"/>
      <w:lvlText w:val="%1.%2.%3"/>
      <w:lvlJc w:val="left"/>
      <w:pPr>
        <w:tabs>
          <w:tab w:val="num" w:pos="794"/>
        </w:tabs>
        <w:ind w:left="794" w:hanging="794"/>
      </w:pPr>
      <w:rPr>
        <w:rFonts w:asciiTheme="minorHAnsi" w:hAnsiTheme="minorHAnsi" w:cstheme="minorHAnsi"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1021"/>
        </w:tabs>
        <w:ind w:left="1021" w:hanging="1021"/>
      </w:pPr>
      <w:rPr>
        <w:rFonts w:hint="default"/>
      </w:rPr>
    </w:lvl>
    <w:lvl w:ilvl="5">
      <w:start w:val="1"/>
      <w:numFmt w:val="none"/>
      <w:lvlText w:val=""/>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Restart w:val="1"/>
      <w:lvlText w:val=""/>
      <w:lvlJc w:val="left"/>
      <w:pPr>
        <w:tabs>
          <w:tab w:val="num" w:pos="1134"/>
        </w:tabs>
        <w:ind w:left="1134" w:hanging="1134"/>
      </w:pPr>
      <w:rPr>
        <w:rFonts w:hint="default"/>
        <w:b/>
        <w:i w:val="0"/>
        <w:sz w:val="20"/>
        <w:szCs w:val="20"/>
      </w:rPr>
    </w:lvl>
    <w:lvl w:ilvl="8">
      <w:start w:val="1"/>
      <w:numFmt w:val="none"/>
      <w:lvlRestart w:val="1"/>
      <w:lvlText w:val=""/>
      <w:lvlJc w:val="left"/>
      <w:pPr>
        <w:tabs>
          <w:tab w:val="num" w:pos="1134"/>
        </w:tabs>
        <w:ind w:left="1134" w:hanging="1134"/>
      </w:pPr>
      <w:rPr>
        <w:rFonts w:hint="default"/>
        <w:b/>
        <w:i w:val="0"/>
        <w:color w:val="auto"/>
        <w:sz w:val="20"/>
        <w:szCs w:val="20"/>
      </w:rPr>
    </w:lvl>
  </w:abstractNum>
  <w:abstractNum w:abstractNumId="50" w15:restartNumberingAfterBreak="0">
    <w:nsid w:val="68997A5A"/>
    <w:multiLevelType w:val="hybridMultilevel"/>
    <w:tmpl w:val="5BC64A9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1" w15:restartNumberingAfterBreak="0">
    <w:nsid w:val="69DB4916"/>
    <w:multiLevelType w:val="hybridMultilevel"/>
    <w:tmpl w:val="37F647A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2" w15:restartNumberingAfterBreak="0">
    <w:nsid w:val="6F59685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1AF1661"/>
    <w:multiLevelType w:val="hybridMultilevel"/>
    <w:tmpl w:val="D446142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4" w15:restartNumberingAfterBreak="0">
    <w:nsid w:val="74455EF1"/>
    <w:multiLevelType w:val="hybridMultilevel"/>
    <w:tmpl w:val="3F8090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5" w15:restartNumberingAfterBreak="0">
    <w:nsid w:val="77F37D76"/>
    <w:multiLevelType w:val="hybridMultilevel"/>
    <w:tmpl w:val="F3BC23B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6" w15:restartNumberingAfterBreak="0">
    <w:nsid w:val="7C5178CE"/>
    <w:multiLevelType w:val="hybridMultilevel"/>
    <w:tmpl w:val="5EE607C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7" w15:restartNumberingAfterBreak="0">
    <w:nsid w:val="7CBD2946"/>
    <w:multiLevelType w:val="hybridMultilevel"/>
    <w:tmpl w:val="62E8BD1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8" w15:restartNumberingAfterBreak="0">
    <w:nsid w:val="7E9A2336"/>
    <w:multiLevelType w:val="hybridMultilevel"/>
    <w:tmpl w:val="02C23FA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41"/>
  </w:num>
  <w:num w:numId="2">
    <w:abstractNumId w:val="52"/>
  </w:num>
  <w:num w:numId="3">
    <w:abstractNumId w:val="3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9"/>
  </w:num>
  <w:num w:numId="15">
    <w:abstractNumId w:val="46"/>
  </w:num>
  <w:num w:numId="16">
    <w:abstractNumId w:val="28"/>
  </w:num>
  <w:num w:numId="17">
    <w:abstractNumId w:val="54"/>
  </w:num>
  <w:num w:numId="18">
    <w:abstractNumId w:val="45"/>
  </w:num>
  <w:num w:numId="19">
    <w:abstractNumId w:val="51"/>
  </w:num>
  <w:num w:numId="20">
    <w:abstractNumId w:val="11"/>
  </w:num>
  <w:num w:numId="21">
    <w:abstractNumId w:val="22"/>
  </w:num>
  <w:num w:numId="22">
    <w:abstractNumId w:val="44"/>
  </w:num>
  <w:num w:numId="23">
    <w:abstractNumId w:val="14"/>
  </w:num>
  <w:num w:numId="24">
    <w:abstractNumId w:val="58"/>
  </w:num>
  <w:num w:numId="25">
    <w:abstractNumId w:val="37"/>
  </w:num>
  <w:num w:numId="26">
    <w:abstractNumId w:val="30"/>
  </w:num>
  <w:num w:numId="27">
    <w:abstractNumId w:val="53"/>
  </w:num>
  <w:num w:numId="28">
    <w:abstractNumId w:val="20"/>
  </w:num>
  <w:num w:numId="29">
    <w:abstractNumId w:val="17"/>
  </w:num>
  <w:num w:numId="30">
    <w:abstractNumId w:val="16"/>
  </w:num>
  <w:num w:numId="31">
    <w:abstractNumId w:val="27"/>
  </w:num>
  <w:num w:numId="32">
    <w:abstractNumId w:val="25"/>
  </w:num>
  <w:num w:numId="33">
    <w:abstractNumId w:val="19"/>
  </w:num>
  <w:num w:numId="34">
    <w:abstractNumId w:val="15"/>
  </w:num>
  <w:num w:numId="35">
    <w:abstractNumId w:val="10"/>
  </w:num>
  <w:num w:numId="36">
    <w:abstractNumId w:val="29"/>
  </w:num>
  <w:num w:numId="37">
    <w:abstractNumId w:val="48"/>
  </w:num>
  <w:num w:numId="38">
    <w:abstractNumId w:val="31"/>
  </w:num>
  <w:num w:numId="39">
    <w:abstractNumId w:val="21"/>
  </w:num>
  <w:num w:numId="40">
    <w:abstractNumId w:val="57"/>
  </w:num>
  <w:num w:numId="41">
    <w:abstractNumId w:val="26"/>
  </w:num>
  <w:num w:numId="42">
    <w:abstractNumId w:val="13"/>
  </w:num>
  <w:num w:numId="43">
    <w:abstractNumId w:val="43"/>
  </w:num>
  <w:num w:numId="44">
    <w:abstractNumId w:val="18"/>
  </w:num>
  <w:num w:numId="45">
    <w:abstractNumId w:val="40"/>
  </w:num>
  <w:num w:numId="46">
    <w:abstractNumId w:val="56"/>
  </w:num>
  <w:num w:numId="47">
    <w:abstractNumId w:val="36"/>
  </w:num>
  <w:num w:numId="48">
    <w:abstractNumId w:val="50"/>
  </w:num>
  <w:num w:numId="49">
    <w:abstractNumId w:val="55"/>
  </w:num>
  <w:num w:numId="50">
    <w:abstractNumId w:val="35"/>
  </w:num>
  <w:num w:numId="51">
    <w:abstractNumId w:val="38"/>
  </w:num>
  <w:num w:numId="52">
    <w:abstractNumId w:val="32"/>
  </w:num>
  <w:num w:numId="53">
    <w:abstractNumId w:val="42"/>
  </w:num>
  <w:num w:numId="54">
    <w:abstractNumId w:val="24"/>
  </w:num>
  <w:num w:numId="55">
    <w:abstractNumId w:val="47"/>
  </w:num>
  <w:num w:numId="56">
    <w:abstractNumId w:val="34"/>
  </w:num>
  <w:num w:numId="57">
    <w:abstractNumId w:val="23"/>
  </w:num>
  <w:num w:numId="58">
    <w:abstractNumId w:val="12"/>
  </w:num>
  <w:num w:numId="59">
    <w:abstractNumId w:val="39"/>
  </w:num>
  <w:num w:numId="60">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hideSpellingErrors/>
  <w:activeWritingStyle w:appName="MSWord" w:lang="en-US" w:vendorID="64" w:dllVersion="0" w:nlCheck="1" w:checkStyle="0"/>
  <w:activeWritingStyle w:appName="MSWord" w:lang="nb-NO"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noPunctuationKerning/>
  <w:characterSpacingControl w:val="doNotCompress"/>
  <w:hdrShapeDefaults>
    <o:shapedefaults v:ext="edit" spidmax="2049">
      <o:colormru v:ext="edit" colors="#e6e6e6,#f1f1f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Snjoflod.enl&lt;/item&gt;&lt;/Libraries&gt;&lt;/ENLibraries&gt;"/>
  </w:docVars>
  <w:rsids>
    <w:rsidRoot w:val="009929BE"/>
    <w:rsid w:val="0000094F"/>
    <w:rsid w:val="000012D0"/>
    <w:rsid w:val="0000160B"/>
    <w:rsid w:val="00002D0E"/>
    <w:rsid w:val="00006342"/>
    <w:rsid w:val="000068AA"/>
    <w:rsid w:val="00010276"/>
    <w:rsid w:val="00012A19"/>
    <w:rsid w:val="00012FE3"/>
    <w:rsid w:val="00013699"/>
    <w:rsid w:val="00015395"/>
    <w:rsid w:val="00015479"/>
    <w:rsid w:val="000155DA"/>
    <w:rsid w:val="00016240"/>
    <w:rsid w:val="00017C9E"/>
    <w:rsid w:val="00020EA0"/>
    <w:rsid w:val="000211D7"/>
    <w:rsid w:val="000215A5"/>
    <w:rsid w:val="000218AA"/>
    <w:rsid w:val="000218CC"/>
    <w:rsid w:val="00021AE6"/>
    <w:rsid w:val="00021F43"/>
    <w:rsid w:val="0002481D"/>
    <w:rsid w:val="00024D92"/>
    <w:rsid w:val="00025C03"/>
    <w:rsid w:val="0003093F"/>
    <w:rsid w:val="000316C2"/>
    <w:rsid w:val="000327D6"/>
    <w:rsid w:val="00032AA8"/>
    <w:rsid w:val="00032C34"/>
    <w:rsid w:val="00033D19"/>
    <w:rsid w:val="00036692"/>
    <w:rsid w:val="000366DB"/>
    <w:rsid w:val="00036CBC"/>
    <w:rsid w:val="000403FD"/>
    <w:rsid w:val="000424DE"/>
    <w:rsid w:val="000444C2"/>
    <w:rsid w:val="00044531"/>
    <w:rsid w:val="000452BF"/>
    <w:rsid w:val="0004564D"/>
    <w:rsid w:val="0004584C"/>
    <w:rsid w:val="00045FEF"/>
    <w:rsid w:val="00046534"/>
    <w:rsid w:val="00050128"/>
    <w:rsid w:val="000502E4"/>
    <w:rsid w:val="00050707"/>
    <w:rsid w:val="00051860"/>
    <w:rsid w:val="000527E6"/>
    <w:rsid w:val="00052AA8"/>
    <w:rsid w:val="00052ECC"/>
    <w:rsid w:val="00060823"/>
    <w:rsid w:val="00060C6D"/>
    <w:rsid w:val="00061BC5"/>
    <w:rsid w:val="00062035"/>
    <w:rsid w:val="00063FEF"/>
    <w:rsid w:val="000640DC"/>
    <w:rsid w:val="00064A30"/>
    <w:rsid w:val="000710B5"/>
    <w:rsid w:val="00071FA9"/>
    <w:rsid w:val="00074E3E"/>
    <w:rsid w:val="000753BA"/>
    <w:rsid w:val="0007572D"/>
    <w:rsid w:val="00076DD6"/>
    <w:rsid w:val="000772C5"/>
    <w:rsid w:val="00080030"/>
    <w:rsid w:val="00080058"/>
    <w:rsid w:val="000826E3"/>
    <w:rsid w:val="000859B9"/>
    <w:rsid w:val="00086653"/>
    <w:rsid w:val="00087C66"/>
    <w:rsid w:val="00092DC9"/>
    <w:rsid w:val="0009484B"/>
    <w:rsid w:val="00094A6B"/>
    <w:rsid w:val="00096667"/>
    <w:rsid w:val="00097E3F"/>
    <w:rsid w:val="00097ED2"/>
    <w:rsid w:val="000A2398"/>
    <w:rsid w:val="000A32A9"/>
    <w:rsid w:val="000A5E87"/>
    <w:rsid w:val="000A6B3D"/>
    <w:rsid w:val="000A7002"/>
    <w:rsid w:val="000A7EC7"/>
    <w:rsid w:val="000B028A"/>
    <w:rsid w:val="000B39E2"/>
    <w:rsid w:val="000B4506"/>
    <w:rsid w:val="000B569B"/>
    <w:rsid w:val="000B73FF"/>
    <w:rsid w:val="000B7B03"/>
    <w:rsid w:val="000C07D5"/>
    <w:rsid w:val="000C0C37"/>
    <w:rsid w:val="000C1110"/>
    <w:rsid w:val="000C25FD"/>
    <w:rsid w:val="000C6F07"/>
    <w:rsid w:val="000C6F2F"/>
    <w:rsid w:val="000D1869"/>
    <w:rsid w:val="000D1C43"/>
    <w:rsid w:val="000D1D28"/>
    <w:rsid w:val="000D1E30"/>
    <w:rsid w:val="000D472D"/>
    <w:rsid w:val="000D5FDD"/>
    <w:rsid w:val="000D64D6"/>
    <w:rsid w:val="000D6C37"/>
    <w:rsid w:val="000D7EEC"/>
    <w:rsid w:val="000E016C"/>
    <w:rsid w:val="000E16B3"/>
    <w:rsid w:val="000E235F"/>
    <w:rsid w:val="000E5C17"/>
    <w:rsid w:val="000E615D"/>
    <w:rsid w:val="000E63E0"/>
    <w:rsid w:val="000F06A0"/>
    <w:rsid w:val="000F15AB"/>
    <w:rsid w:val="000F18FB"/>
    <w:rsid w:val="000F1F2C"/>
    <w:rsid w:val="000F228C"/>
    <w:rsid w:val="000F2680"/>
    <w:rsid w:val="000F282C"/>
    <w:rsid w:val="000F2EED"/>
    <w:rsid w:val="000F53B6"/>
    <w:rsid w:val="000F5504"/>
    <w:rsid w:val="000F6361"/>
    <w:rsid w:val="00101056"/>
    <w:rsid w:val="0010155F"/>
    <w:rsid w:val="00101C36"/>
    <w:rsid w:val="001025F9"/>
    <w:rsid w:val="001054D4"/>
    <w:rsid w:val="00105533"/>
    <w:rsid w:val="001107BF"/>
    <w:rsid w:val="0011149F"/>
    <w:rsid w:val="00111DF3"/>
    <w:rsid w:val="001126D7"/>
    <w:rsid w:val="00112ECA"/>
    <w:rsid w:val="00113566"/>
    <w:rsid w:val="001144DB"/>
    <w:rsid w:val="0011546D"/>
    <w:rsid w:val="00116885"/>
    <w:rsid w:val="00117C82"/>
    <w:rsid w:val="001207CA"/>
    <w:rsid w:val="00120C25"/>
    <w:rsid w:val="00120FEE"/>
    <w:rsid w:val="001215E3"/>
    <w:rsid w:val="00121971"/>
    <w:rsid w:val="00121DD3"/>
    <w:rsid w:val="00124183"/>
    <w:rsid w:val="001249D9"/>
    <w:rsid w:val="00125A4A"/>
    <w:rsid w:val="00126027"/>
    <w:rsid w:val="00126EC6"/>
    <w:rsid w:val="0012751B"/>
    <w:rsid w:val="00130780"/>
    <w:rsid w:val="001338F6"/>
    <w:rsid w:val="00136B45"/>
    <w:rsid w:val="00137316"/>
    <w:rsid w:val="0014084E"/>
    <w:rsid w:val="0014224F"/>
    <w:rsid w:val="00143E3C"/>
    <w:rsid w:val="001478B4"/>
    <w:rsid w:val="00150B12"/>
    <w:rsid w:val="00153260"/>
    <w:rsid w:val="001535B5"/>
    <w:rsid w:val="00153A43"/>
    <w:rsid w:val="00153AEE"/>
    <w:rsid w:val="00153AF2"/>
    <w:rsid w:val="00156B8D"/>
    <w:rsid w:val="00156FD6"/>
    <w:rsid w:val="001574D8"/>
    <w:rsid w:val="0016373E"/>
    <w:rsid w:val="00164D93"/>
    <w:rsid w:val="0016539C"/>
    <w:rsid w:val="00165935"/>
    <w:rsid w:val="00167887"/>
    <w:rsid w:val="001700D7"/>
    <w:rsid w:val="00171A0E"/>
    <w:rsid w:val="00171E53"/>
    <w:rsid w:val="00171E83"/>
    <w:rsid w:val="001728B8"/>
    <w:rsid w:val="00172C70"/>
    <w:rsid w:val="00172E76"/>
    <w:rsid w:val="001748C8"/>
    <w:rsid w:val="00174B77"/>
    <w:rsid w:val="001759A7"/>
    <w:rsid w:val="00175BEA"/>
    <w:rsid w:val="001763CD"/>
    <w:rsid w:val="00180766"/>
    <w:rsid w:val="00182015"/>
    <w:rsid w:val="001828CC"/>
    <w:rsid w:val="00186FB3"/>
    <w:rsid w:val="001876D0"/>
    <w:rsid w:val="00187BEC"/>
    <w:rsid w:val="00190559"/>
    <w:rsid w:val="001909CA"/>
    <w:rsid w:val="00190AF8"/>
    <w:rsid w:val="0019110D"/>
    <w:rsid w:val="001915F8"/>
    <w:rsid w:val="00192CD0"/>
    <w:rsid w:val="00193375"/>
    <w:rsid w:val="001946D1"/>
    <w:rsid w:val="00195861"/>
    <w:rsid w:val="00195FC9"/>
    <w:rsid w:val="00196BB7"/>
    <w:rsid w:val="00197603"/>
    <w:rsid w:val="00197679"/>
    <w:rsid w:val="00197C48"/>
    <w:rsid w:val="001A0D1D"/>
    <w:rsid w:val="001A265A"/>
    <w:rsid w:val="001A26A9"/>
    <w:rsid w:val="001A2959"/>
    <w:rsid w:val="001A3655"/>
    <w:rsid w:val="001A3AC5"/>
    <w:rsid w:val="001A3D27"/>
    <w:rsid w:val="001A50D4"/>
    <w:rsid w:val="001A5F03"/>
    <w:rsid w:val="001A780B"/>
    <w:rsid w:val="001A7E0F"/>
    <w:rsid w:val="001B023A"/>
    <w:rsid w:val="001B0CC6"/>
    <w:rsid w:val="001B13B1"/>
    <w:rsid w:val="001B1C3C"/>
    <w:rsid w:val="001B2440"/>
    <w:rsid w:val="001B2BE5"/>
    <w:rsid w:val="001B31FE"/>
    <w:rsid w:val="001B3648"/>
    <w:rsid w:val="001B36F3"/>
    <w:rsid w:val="001B453B"/>
    <w:rsid w:val="001B7970"/>
    <w:rsid w:val="001C0028"/>
    <w:rsid w:val="001C1A69"/>
    <w:rsid w:val="001C1B6A"/>
    <w:rsid w:val="001C1BF5"/>
    <w:rsid w:val="001C52FF"/>
    <w:rsid w:val="001C5319"/>
    <w:rsid w:val="001C5816"/>
    <w:rsid w:val="001C5840"/>
    <w:rsid w:val="001C6375"/>
    <w:rsid w:val="001C7DB6"/>
    <w:rsid w:val="001D05D4"/>
    <w:rsid w:val="001D1382"/>
    <w:rsid w:val="001D254A"/>
    <w:rsid w:val="001D2943"/>
    <w:rsid w:val="001D2E4E"/>
    <w:rsid w:val="001D3D0D"/>
    <w:rsid w:val="001D7338"/>
    <w:rsid w:val="001D78E7"/>
    <w:rsid w:val="001D7DFC"/>
    <w:rsid w:val="001E265A"/>
    <w:rsid w:val="001E5C80"/>
    <w:rsid w:val="001E5EFD"/>
    <w:rsid w:val="001F038C"/>
    <w:rsid w:val="001F3A54"/>
    <w:rsid w:val="001F3F78"/>
    <w:rsid w:val="001F5B1F"/>
    <w:rsid w:val="001F6FD1"/>
    <w:rsid w:val="001F7FD8"/>
    <w:rsid w:val="002006F1"/>
    <w:rsid w:val="00203004"/>
    <w:rsid w:val="002031CA"/>
    <w:rsid w:val="0020335B"/>
    <w:rsid w:val="00203EE4"/>
    <w:rsid w:val="00205088"/>
    <w:rsid w:val="00205592"/>
    <w:rsid w:val="002061DB"/>
    <w:rsid w:val="00211FF3"/>
    <w:rsid w:val="00212022"/>
    <w:rsid w:val="00212DE1"/>
    <w:rsid w:val="002147F9"/>
    <w:rsid w:val="00215013"/>
    <w:rsid w:val="00215D89"/>
    <w:rsid w:val="0021630E"/>
    <w:rsid w:val="002174F4"/>
    <w:rsid w:val="00220E82"/>
    <w:rsid w:val="00223B3A"/>
    <w:rsid w:val="00224781"/>
    <w:rsid w:val="00226203"/>
    <w:rsid w:val="00227332"/>
    <w:rsid w:val="00230D07"/>
    <w:rsid w:val="002311FB"/>
    <w:rsid w:val="002317CE"/>
    <w:rsid w:val="00231A0A"/>
    <w:rsid w:val="00232D1A"/>
    <w:rsid w:val="0023320C"/>
    <w:rsid w:val="00235F68"/>
    <w:rsid w:val="00236D2F"/>
    <w:rsid w:val="002370FA"/>
    <w:rsid w:val="002375EC"/>
    <w:rsid w:val="00237D6F"/>
    <w:rsid w:val="0024154B"/>
    <w:rsid w:val="00241B92"/>
    <w:rsid w:val="00243371"/>
    <w:rsid w:val="002452B2"/>
    <w:rsid w:val="002503B3"/>
    <w:rsid w:val="00250DEA"/>
    <w:rsid w:val="00250E0C"/>
    <w:rsid w:val="00251466"/>
    <w:rsid w:val="00252853"/>
    <w:rsid w:val="002528C1"/>
    <w:rsid w:val="00252976"/>
    <w:rsid w:val="00252983"/>
    <w:rsid w:val="00252FBA"/>
    <w:rsid w:val="00253744"/>
    <w:rsid w:val="002575C2"/>
    <w:rsid w:val="00257D16"/>
    <w:rsid w:val="00260C67"/>
    <w:rsid w:val="00260D4C"/>
    <w:rsid w:val="002620AF"/>
    <w:rsid w:val="00263FE2"/>
    <w:rsid w:val="0026500F"/>
    <w:rsid w:val="00265EB7"/>
    <w:rsid w:val="0026620E"/>
    <w:rsid w:val="00266473"/>
    <w:rsid w:val="00266D86"/>
    <w:rsid w:val="002714FB"/>
    <w:rsid w:val="00274617"/>
    <w:rsid w:val="0027578E"/>
    <w:rsid w:val="00275888"/>
    <w:rsid w:val="00281C15"/>
    <w:rsid w:val="002827FF"/>
    <w:rsid w:val="00282FBA"/>
    <w:rsid w:val="00284403"/>
    <w:rsid w:val="00286D31"/>
    <w:rsid w:val="0028700C"/>
    <w:rsid w:val="00287CAD"/>
    <w:rsid w:val="002939EB"/>
    <w:rsid w:val="0029631E"/>
    <w:rsid w:val="002965C4"/>
    <w:rsid w:val="00297C58"/>
    <w:rsid w:val="002A2FA8"/>
    <w:rsid w:val="002A37AB"/>
    <w:rsid w:val="002A426F"/>
    <w:rsid w:val="002A47E8"/>
    <w:rsid w:val="002A4E44"/>
    <w:rsid w:val="002A5612"/>
    <w:rsid w:val="002A67F9"/>
    <w:rsid w:val="002A6A5A"/>
    <w:rsid w:val="002A78B7"/>
    <w:rsid w:val="002B0DE7"/>
    <w:rsid w:val="002B3263"/>
    <w:rsid w:val="002B54D2"/>
    <w:rsid w:val="002B56B2"/>
    <w:rsid w:val="002B59F8"/>
    <w:rsid w:val="002B6346"/>
    <w:rsid w:val="002B6BEC"/>
    <w:rsid w:val="002C07F8"/>
    <w:rsid w:val="002C4BA3"/>
    <w:rsid w:val="002C4CEB"/>
    <w:rsid w:val="002C5AED"/>
    <w:rsid w:val="002C5FCA"/>
    <w:rsid w:val="002C739E"/>
    <w:rsid w:val="002C759F"/>
    <w:rsid w:val="002D000E"/>
    <w:rsid w:val="002D0A3B"/>
    <w:rsid w:val="002D126E"/>
    <w:rsid w:val="002D15E8"/>
    <w:rsid w:val="002D4454"/>
    <w:rsid w:val="002D4BA6"/>
    <w:rsid w:val="002D4CB7"/>
    <w:rsid w:val="002D78D3"/>
    <w:rsid w:val="002D7B6A"/>
    <w:rsid w:val="002D7C0C"/>
    <w:rsid w:val="002E03E1"/>
    <w:rsid w:val="002E1077"/>
    <w:rsid w:val="002E163A"/>
    <w:rsid w:val="002E2382"/>
    <w:rsid w:val="002E331C"/>
    <w:rsid w:val="002E5E50"/>
    <w:rsid w:val="002E6B6D"/>
    <w:rsid w:val="002E7B0F"/>
    <w:rsid w:val="002F16B1"/>
    <w:rsid w:val="002F1A59"/>
    <w:rsid w:val="002F1E4D"/>
    <w:rsid w:val="002F4FA6"/>
    <w:rsid w:val="002F57B7"/>
    <w:rsid w:val="002F59CB"/>
    <w:rsid w:val="00300322"/>
    <w:rsid w:val="00301D71"/>
    <w:rsid w:val="00301F1F"/>
    <w:rsid w:val="00302D0A"/>
    <w:rsid w:val="0030385C"/>
    <w:rsid w:val="003041FF"/>
    <w:rsid w:val="00304565"/>
    <w:rsid w:val="00304ADD"/>
    <w:rsid w:val="0030635E"/>
    <w:rsid w:val="00306CF5"/>
    <w:rsid w:val="00307875"/>
    <w:rsid w:val="00307B42"/>
    <w:rsid w:val="0031030C"/>
    <w:rsid w:val="00310998"/>
    <w:rsid w:val="00311256"/>
    <w:rsid w:val="003131F5"/>
    <w:rsid w:val="0031342B"/>
    <w:rsid w:val="00314235"/>
    <w:rsid w:val="00314504"/>
    <w:rsid w:val="0031743E"/>
    <w:rsid w:val="003225D8"/>
    <w:rsid w:val="00322A2F"/>
    <w:rsid w:val="00322CC9"/>
    <w:rsid w:val="00325048"/>
    <w:rsid w:val="003263C2"/>
    <w:rsid w:val="0032651B"/>
    <w:rsid w:val="00332105"/>
    <w:rsid w:val="00332565"/>
    <w:rsid w:val="0033323A"/>
    <w:rsid w:val="003345E4"/>
    <w:rsid w:val="0033688C"/>
    <w:rsid w:val="00337CF7"/>
    <w:rsid w:val="00340169"/>
    <w:rsid w:val="003403FB"/>
    <w:rsid w:val="00340D8E"/>
    <w:rsid w:val="00342C1B"/>
    <w:rsid w:val="00343190"/>
    <w:rsid w:val="00344332"/>
    <w:rsid w:val="00344B8F"/>
    <w:rsid w:val="00346119"/>
    <w:rsid w:val="00347142"/>
    <w:rsid w:val="003500DD"/>
    <w:rsid w:val="0035335C"/>
    <w:rsid w:val="00353799"/>
    <w:rsid w:val="00355D78"/>
    <w:rsid w:val="0036091F"/>
    <w:rsid w:val="00361956"/>
    <w:rsid w:val="00363233"/>
    <w:rsid w:val="0036326F"/>
    <w:rsid w:val="00363734"/>
    <w:rsid w:val="00364BFC"/>
    <w:rsid w:val="00365883"/>
    <w:rsid w:val="003661FF"/>
    <w:rsid w:val="00366F75"/>
    <w:rsid w:val="0036701F"/>
    <w:rsid w:val="00370004"/>
    <w:rsid w:val="00370656"/>
    <w:rsid w:val="00372225"/>
    <w:rsid w:val="00374C85"/>
    <w:rsid w:val="00375DED"/>
    <w:rsid w:val="00376D13"/>
    <w:rsid w:val="00377D20"/>
    <w:rsid w:val="0038045A"/>
    <w:rsid w:val="00380F44"/>
    <w:rsid w:val="003826A8"/>
    <w:rsid w:val="00386113"/>
    <w:rsid w:val="00386133"/>
    <w:rsid w:val="00386F5F"/>
    <w:rsid w:val="00390F4C"/>
    <w:rsid w:val="003919C8"/>
    <w:rsid w:val="003919FC"/>
    <w:rsid w:val="003924F7"/>
    <w:rsid w:val="00392A20"/>
    <w:rsid w:val="00393075"/>
    <w:rsid w:val="003932DF"/>
    <w:rsid w:val="00393612"/>
    <w:rsid w:val="00394037"/>
    <w:rsid w:val="00394283"/>
    <w:rsid w:val="00395B8F"/>
    <w:rsid w:val="003A07A9"/>
    <w:rsid w:val="003A1FCC"/>
    <w:rsid w:val="003B2233"/>
    <w:rsid w:val="003B3AF5"/>
    <w:rsid w:val="003B6691"/>
    <w:rsid w:val="003B7821"/>
    <w:rsid w:val="003C1585"/>
    <w:rsid w:val="003C1F80"/>
    <w:rsid w:val="003C2E6F"/>
    <w:rsid w:val="003C42FE"/>
    <w:rsid w:val="003C5289"/>
    <w:rsid w:val="003C7C59"/>
    <w:rsid w:val="003C7C84"/>
    <w:rsid w:val="003D13B8"/>
    <w:rsid w:val="003D319C"/>
    <w:rsid w:val="003D5729"/>
    <w:rsid w:val="003D58D6"/>
    <w:rsid w:val="003E06BE"/>
    <w:rsid w:val="003E1239"/>
    <w:rsid w:val="003E1BDE"/>
    <w:rsid w:val="003E254F"/>
    <w:rsid w:val="003E29C4"/>
    <w:rsid w:val="003E4C6E"/>
    <w:rsid w:val="003E5FCF"/>
    <w:rsid w:val="003E68D6"/>
    <w:rsid w:val="003F1985"/>
    <w:rsid w:val="003F1C44"/>
    <w:rsid w:val="003F2212"/>
    <w:rsid w:val="003F3765"/>
    <w:rsid w:val="003F37C9"/>
    <w:rsid w:val="003F4397"/>
    <w:rsid w:val="003F4C0D"/>
    <w:rsid w:val="003F6626"/>
    <w:rsid w:val="003F7147"/>
    <w:rsid w:val="003F72B6"/>
    <w:rsid w:val="003F7637"/>
    <w:rsid w:val="003F7D2B"/>
    <w:rsid w:val="00400957"/>
    <w:rsid w:val="00400D0E"/>
    <w:rsid w:val="0040280A"/>
    <w:rsid w:val="00402E2B"/>
    <w:rsid w:val="00403217"/>
    <w:rsid w:val="00403674"/>
    <w:rsid w:val="00403EC7"/>
    <w:rsid w:val="00403F05"/>
    <w:rsid w:val="0040578B"/>
    <w:rsid w:val="00406665"/>
    <w:rsid w:val="00407874"/>
    <w:rsid w:val="00407FA9"/>
    <w:rsid w:val="00411075"/>
    <w:rsid w:val="004127DF"/>
    <w:rsid w:val="00412B9B"/>
    <w:rsid w:val="00415F6B"/>
    <w:rsid w:val="00417812"/>
    <w:rsid w:val="00420D10"/>
    <w:rsid w:val="00421356"/>
    <w:rsid w:val="00427503"/>
    <w:rsid w:val="00430031"/>
    <w:rsid w:val="00432790"/>
    <w:rsid w:val="004351F5"/>
    <w:rsid w:val="00435DB1"/>
    <w:rsid w:val="00435FAB"/>
    <w:rsid w:val="004363CC"/>
    <w:rsid w:val="004366FC"/>
    <w:rsid w:val="00436760"/>
    <w:rsid w:val="00437BEC"/>
    <w:rsid w:val="00440DD7"/>
    <w:rsid w:val="00441F08"/>
    <w:rsid w:val="00442DAB"/>
    <w:rsid w:val="00443939"/>
    <w:rsid w:val="0044395D"/>
    <w:rsid w:val="00443BE7"/>
    <w:rsid w:val="00447BB6"/>
    <w:rsid w:val="004509B2"/>
    <w:rsid w:val="00450D19"/>
    <w:rsid w:val="004518A8"/>
    <w:rsid w:val="00453A3A"/>
    <w:rsid w:val="00453AE6"/>
    <w:rsid w:val="00453BD2"/>
    <w:rsid w:val="004549B2"/>
    <w:rsid w:val="004549EE"/>
    <w:rsid w:val="00455B8A"/>
    <w:rsid w:val="00455DB9"/>
    <w:rsid w:val="0045636D"/>
    <w:rsid w:val="00457556"/>
    <w:rsid w:val="004604F3"/>
    <w:rsid w:val="00461651"/>
    <w:rsid w:val="0046212F"/>
    <w:rsid w:val="00463BE5"/>
    <w:rsid w:val="00465615"/>
    <w:rsid w:val="0046617A"/>
    <w:rsid w:val="0046678C"/>
    <w:rsid w:val="00466DD5"/>
    <w:rsid w:val="00467972"/>
    <w:rsid w:val="00467B31"/>
    <w:rsid w:val="004700C5"/>
    <w:rsid w:val="0047352A"/>
    <w:rsid w:val="0047476B"/>
    <w:rsid w:val="00474FEB"/>
    <w:rsid w:val="00475799"/>
    <w:rsid w:val="00475D64"/>
    <w:rsid w:val="004776E0"/>
    <w:rsid w:val="00477DF8"/>
    <w:rsid w:val="00481132"/>
    <w:rsid w:val="00481846"/>
    <w:rsid w:val="004829C5"/>
    <w:rsid w:val="00482F47"/>
    <w:rsid w:val="00484A5C"/>
    <w:rsid w:val="00490BC8"/>
    <w:rsid w:val="00490BFF"/>
    <w:rsid w:val="00494A6E"/>
    <w:rsid w:val="004959DC"/>
    <w:rsid w:val="004966A3"/>
    <w:rsid w:val="004968D0"/>
    <w:rsid w:val="004968F5"/>
    <w:rsid w:val="004A05F3"/>
    <w:rsid w:val="004A0A28"/>
    <w:rsid w:val="004A116A"/>
    <w:rsid w:val="004A413D"/>
    <w:rsid w:val="004A45E5"/>
    <w:rsid w:val="004A4EE4"/>
    <w:rsid w:val="004A56E4"/>
    <w:rsid w:val="004A6077"/>
    <w:rsid w:val="004A6A80"/>
    <w:rsid w:val="004B0721"/>
    <w:rsid w:val="004B0EDE"/>
    <w:rsid w:val="004B3F07"/>
    <w:rsid w:val="004B6EAA"/>
    <w:rsid w:val="004B78D3"/>
    <w:rsid w:val="004B7C71"/>
    <w:rsid w:val="004C3DCA"/>
    <w:rsid w:val="004C407C"/>
    <w:rsid w:val="004C5D2B"/>
    <w:rsid w:val="004C5F67"/>
    <w:rsid w:val="004C6A1D"/>
    <w:rsid w:val="004C7735"/>
    <w:rsid w:val="004C7C5E"/>
    <w:rsid w:val="004C7D90"/>
    <w:rsid w:val="004D01C8"/>
    <w:rsid w:val="004D0575"/>
    <w:rsid w:val="004D0EB0"/>
    <w:rsid w:val="004D5A35"/>
    <w:rsid w:val="004D5D08"/>
    <w:rsid w:val="004D6B3D"/>
    <w:rsid w:val="004D7E03"/>
    <w:rsid w:val="004E03AF"/>
    <w:rsid w:val="004E2BFC"/>
    <w:rsid w:val="004E4059"/>
    <w:rsid w:val="004E439A"/>
    <w:rsid w:val="004E5A5F"/>
    <w:rsid w:val="004E5D1B"/>
    <w:rsid w:val="004E65B8"/>
    <w:rsid w:val="004E7196"/>
    <w:rsid w:val="004F0620"/>
    <w:rsid w:val="004F1E2B"/>
    <w:rsid w:val="004F21F0"/>
    <w:rsid w:val="004F4A49"/>
    <w:rsid w:val="004F7006"/>
    <w:rsid w:val="004F7EE9"/>
    <w:rsid w:val="005025C7"/>
    <w:rsid w:val="0050293D"/>
    <w:rsid w:val="00503B0F"/>
    <w:rsid w:val="00504D2C"/>
    <w:rsid w:val="00506023"/>
    <w:rsid w:val="0050761F"/>
    <w:rsid w:val="00513047"/>
    <w:rsid w:val="005131A6"/>
    <w:rsid w:val="00515C4A"/>
    <w:rsid w:val="00520B4F"/>
    <w:rsid w:val="005213A1"/>
    <w:rsid w:val="005231E6"/>
    <w:rsid w:val="0052369A"/>
    <w:rsid w:val="005246C1"/>
    <w:rsid w:val="00524B31"/>
    <w:rsid w:val="005259B1"/>
    <w:rsid w:val="0053079C"/>
    <w:rsid w:val="00530DDD"/>
    <w:rsid w:val="005326B6"/>
    <w:rsid w:val="00533B05"/>
    <w:rsid w:val="005340B2"/>
    <w:rsid w:val="00537280"/>
    <w:rsid w:val="00537394"/>
    <w:rsid w:val="0054013D"/>
    <w:rsid w:val="00542378"/>
    <w:rsid w:val="005440F0"/>
    <w:rsid w:val="0054463A"/>
    <w:rsid w:val="00545401"/>
    <w:rsid w:val="00547502"/>
    <w:rsid w:val="00547672"/>
    <w:rsid w:val="00547C8B"/>
    <w:rsid w:val="0055021C"/>
    <w:rsid w:val="0055100C"/>
    <w:rsid w:val="005513E2"/>
    <w:rsid w:val="00551C29"/>
    <w:rsid w:val="00553DD4"/>
    <w:rsid w:val="005557E9"/>
    <w:rsid w:val="00555FEF"/>
    <w:rsid w:val="005602E1"/>
    <w:rsid w:val="00562C0B"/>
    <w:rsid w:val="0056380F"/>
    <w:rsid w:val="005638CF"/>
    <w:rsid w:val="00563C2E"/>
    <w:rsid w:val="00563E8D"/>
    <w:rsid w:val="00567856"/>
    <w:rsid w:val="00567F15"/>
    <w:rsid w:val="0057052D"/>
    <w:rsid w:val="00571BD0"/>
    <w:rsid w:val="00572AAD"/>
    <w:rsid w:val="00573012"/>
    <w:rsid w:val="00573C59"/>
    <w:rsid w:val="00575A44"/>
    <w:rsid w:val="00576146"/>
    <w:rsid w:val="00577A43"/>
    <w:rsid w:val="00577C4D"/>
    <w:rsid w:val="0058091A"/>
    <w:rsid w:val="00581D72"/>
    <w:rsid w:val="00583179"/>
    <w:rsid w:val="00586879"/>
    <w:rsid w:val="00587274"/>
    <w:rsid w:val="00590A16"/>
    <w:rsid w:val="00593260"/>
    <w:rsid w:val="00593B22"/>
    <w:rsid w:val="00593BD4"/>
    <w:rsid w:val="00594C81"/>
    <w:rsid w:val="005952FF"/>
    <w:rsid w:val="005955A9"/>
    <w:rsid w:val="005968A6"/>
    <w:rsid w:val="00596DBE"/>
    <w:rsid w:val="00597356"/>
    <w:rsid w:val="00597C73"/>
    <w:rsid w:val="005A217C"/>
    <w:rsid w:val="005A2210"/>
    <w:rsid w:val="005A5CF8"/>
    <w:rsid w:val="005A610B"/>
    <w:rsid w:val="005B060D"/>
    <w:rsid w:val="005B1D89"/>
    <w:rsid w:val="005B3D18"/>
    <w:rsid w:val="005B3ED2"/>
    <w:rsid w:val="005B410A"/>
    <w:rsid w:val="005B4A93"/>
    <w:rsid w:val="005B5EBF"/>
    <w:rsid w:val="005B6074"/>
    <w:rsid w:val="005B6131"/>
    <w:rsid w:val="005B69AC"/>
    <w:rsid w:val="005B77CF"/>
    <w:rsid w:val="005B7B99"/>
    <w:rsid w:val="005C43A6"/>
    <w:rsid w:val="005C4577"/>
    <w:rsid w:val="005C4F05"/>
    <w:rsid w:val="005C54C7"/>
    <w:rsid w:val="005C69B2"/>
    <w:rsid w:val="005C6CA0"/>
    <w:rsid w:val="005D1579"/>
    <w:rsid w:val="005D28F2"/>
    <w:rsid w:val="005D2AC4"/>
    <w:rsid w:val="005D3DE4"/>
    <w:rsid w:val="005D7ADF"/>
    <w:rsid w:val="005E297F"/>
    <w:rsid w:val="005E2D7F"/>
    <w:rsid w:val="005E462C"/>
    <w:rsid w:val="005E5F38"/>
    <w:rsid w:val="005E77F0"/>
    <w:rsid w:val="005E789B"/>
    <w:rsid w:val="005E79EF"/>
    <w:rsid w:val="005F0B22"/>
    <w:rsid w:val="005F161E"/>
    <w:rsid w:val="005F1FF5"/>
    <w:rsid w:val="005F2EC2"/>
    <w:rsid w:val="005F2FBA"/>
    <w:rsid w:val="005F3889"/>
    <w:rsid w:val="005F5A4E"/>
    <w:rsid w:val="005F5EFF"/>
    <w:rsid w:val="005F7162"/>
    <w:rsid w:val="006009A3"/>
    <w:rsid w:val="00601310"/>
    <w:rsid w:val="00603080"/>
    <w:rsid w:val="00603E8D"/>
    <w:rsid w:val="006042E1"/>
    <w:rsid w:val="00607527"/>
    <w:rsid w:val="00611326"/>
    <w:rsid w:val="006116F5"/>
    <w:rsid w:val="00611FD2"/>
    <w:rsid w:val="00612D06"/>
    <w:rsid w:val="00615E98"/>
    <w:rsid w:val="00616C21"/>
    <w:rsid w:val="006177BD"/>
    <w:rsid w:val="00617802"/>
    <w:rsid w:val="00620455"/>
    <w:rsid w:val="006239C2"/>
    <w:rsid w:val="00627882"/>
    <w:rsid w:val="006309EB"/>
    <w:rsid w:val="006317C4"/>
    <w:rsid w:val="00631F29"/>
    <w:rsid w:val="00632FAF"/>
    <w:rsid w:val="00633869"/>
    <w:rsid w:val="00633E70"/>
    <w:rsid w:val="006356B4"/>
    <w:rsid w:val="00636135"/>
    <w:rsid w:val="006379BB"/>
    <w:rsid w:val="00637BE6"/>
    <w:rsid w:val="00640B6E"/>
    <w:rsid w:val="00641461"/>
    <w:rsid w:val="006423E1"/>
    <w:rsid w:val="00642946"/>
    <w:rsid w:val="00642B46"/>
    <w:rsid w:val="00644065"/>
    <w:rsid w:val="00644C54"/>
    <w:rsid w:val="0064533C"/>
    <w:rsid w:val="00646B28"/>
    <w:rsid w:val="00653384"/>
    <w:rsid w:val="00653BCC"/>
    <w:rsid w:val="00653E96"/>
    <w:rsid w:val="0065485E"/>
    <w:rsid w:val="00655EAE"/>
    <w:rsid w:val="00656F3B"/>
    <w:rsid w:val="00660178"/>
    <w:rsid w:val="00661629"/>
    <w:rsid w:val="00661C70"/>
    <w:rsid w:val="00663518"/>
    <w:rsid w:val="00663AE7"/>
    <w:rsid w:val="00667F9B"/>
    <w:rsid w:val="00672661"/>
    <w:rsid w:val="0067274D"/>
    <w:rsid w:val="0067406C"/>
    <w:rsid w:val="00677D6D"/>
    <w:rsid w:val="0068012F"/>
    <w:rsid w:val="006802A4"/>
    <w:rsid w:val="006809F0"/>
    <w:rsid w:val="00681AA1"/>
    <w:rsid w:val="0068205B"/>
    <w:rsid w:val="00683D48"/>
    <w:rsid w:val="0068656E"/>
    <w:rsid w:val="00687294"/>
    <w:rsid w:val="00687B61"/>
    <w:rsid w:val="00691498"/>
    <w:rsid w:val="006943A2"/>
    <w:rsid w:val="00694D5A"/>
    <w:rsid w:val="006950BF"/>
    <w:rsid w:val="00695EE4"/>
    <w:rsid w:val="006962C3"/>
    <w:rsid w:val="00697ED4"/>
    <w:rsid w:val="006A0FE7"/>
    <w:rsid w:val="006A1470"/>
    <w:rsid w:val="006A45E9"/>
    <w:rsid w:val="006A6A33"/>
    <w:rsid w:val="006A73D7"/>
    <w:rsid w:val="006B1B24"/>
    <w:rsid w:val="006B2203"/>
    <w:rsid w:val="006B3988"/>
    <w:rsid w:val="006C10DD"/>
    <w:rsid w:val="006C25C3"/>
    <w:rsid w:val="006C36E6"/>
    <w:rsid w:val="006C383D"/>
    <w:rsid w:val="006C5161"/>
    <w:rsid w:val="006C6032"/>
    <w:rsid w:val="006C6679"/>
    <w:rsid w:val="006C721C"/>
    <w:rsid w:val="006D1906"/>
    <w:rsid w:val="006D27F3"/>
    <w:rsid w:val="006D33EE"/>
    <w:rsid w:val="006D3C99"/>
    <w:rsid w:val="006D48C2"/>
    <w:rsid w:val="006D49EE"/>
    <w:rsid w:val="006D4DC9"/>
    <w:rsid w:val="006D5181"/>
    <w:rsid w:val="006D7311"/>
    <w:rsid w:val="006D7B3A"/>
    <w:rsid w:val="006E2C62"/>
    <w:rsid w:val="006E56EF"/>
    <w:rsid w:val="006E682D"/>
    <w:rsid w:val="006E7F7A"/>
    <w:rsid w:val="006F07A5"/>
    <w:rsid w:val="006F0A3C"/>
    <w:rsid w:val="006F0AA3"/>
    <w:rsid w:val="006F1000"/>
    <w:rsid w:val="006F6321"/>
    <w:rsid w:val="006F7309"/>
    <w:rsid w:val="0070185D"/>
    <w:rsid w:val="007026E9"/>
    <w:rsid w:val="00702DB6"/>
    <w:rsid w:val="007043C1"/>
    <w:rsid w:val="00704458"/>
    <w:rsid w:val="007055C3"/>
    <w:rsid w:val="00705A47"/>
    <w:rsid w:val="00706FED"/>
    <w:rsid w:val="007072D0"/>
    <w:rsid w:val="00707F79"/>
    <w:rsid w:val="0071007A"/>
    <w:rsid w:val="0071046B"/>
    <w:rsid w:val="0071377D"/>
    <w:rsid w:val="0071479D"/>
    <w:rsid w:val="00715AC7"/>
    <w:rsid w:val="0071661D"/>
    <w:rsid w:val="00716EA6"/>
    <w:rsid w:val="00717195"/>
    <w:rsid w:val="007173A5"/>
    <w:rsid w:val="007174C9"/>
    <w:rsid w:val="007174CB"/>
    <w:rsid w:val="00717F85"/>
    <w:rsid w:val="007206B7"/>
    <w:rsid w:val="00721053"/>
    <w:rsid w:val="0072133B"/>
    <w:rsid w:val="0072190F"/>
    <w:rsid w:val="007238A9"/>
    <w:rsid w:val="007238E8"/>
    <w:rsid w:val="00724F4E"/>
    <w:rsid w:val="00725447"/>
    <w:rsid w:val="00725ED7"/>
    <w:rsid w:val="00727A93"/>
    <w:rsid w:val="00727B62"/>
    <w:rsid w:val="00734684"/>
    <w:rsid w:val="007347F3"/>
    <w:rsid w:val="007351D6"/>
    <w:rsid w:val="0073532E"/>
    <w:rsid w:val="007375AF"/>
    <w:rsid w:val="007405A3"/>
    <w:rsid w:val="00742DC4"/>
    <w:rsid w:val="00742DFF"/>
    <w:rsid w:val="007446E8"/>
    <w:rsid w:val="007464D0"/>
    <w:rsid w:val="00751DAE"/>
    <w:rsid w:val="00751E35"/>
    <w:rsid w:val="007529CE"/>
    <w:rsid w:val="007530E4"/>
    <w:rsid w:val="007545C0"/>
    <w:rsid w:val="00755CD7"/>
    <w:rsid w:val="0075604F"/>
    <w:rsid w:val="0076014E"/>
    <w:rsid w:val="00760B8C"/>
    <w:rsid w:val="00760E61"/>
    <w:rsid w:val="007612AC"/>
    <w:rsid w:val="0076152B"/>
    <w:rsid w:val="00761C5C"/>
    <w:rsid w:val="00762938"/>
    <w:rsid w:val="00764199"/>
    <w:rsid w:val="00764B70"/>
    <w:rsid w:val="00764D10"/>
    <w:rsid w:val="00765B84"/>
    <w:rsid w:val="007670B9"/>
    <w:rsid w:val="00767DE0"/>
    <w:rsid w:val="00770C69"/>
    <w:rsid w:val="0077134D"/>
    <w:rsid w:val="00771C54"/>
    <w:rsid w:val="00772C56"/>
    <w:rsid w:val="00773777"/>
    <w:rsid w:val="0077431E"/>
    <w:rsid w:val="007751E5"/>
    <w:rsid w:val="007766E5"/>
    <w:rsid w:val="007802DF"/>
    <w:rsid w:val="00780FFA"/>
    <w:rsid w:val="007820BD"/>
    <w:rsid w:val="00782724"/>
    <w:rsid w:val="00783013"/>
    <w:rsid w:val="00787955"/>
    <w:rsid w:val="0079269B"/>
    <w:rsid w:val="0079285A"/>
    <w:rsid w:val="00792DB5"/>
    <w:rsid w:val="00793AA4"/>
    <w:rsid w:val="007A004C"/>
    <w:rsid w:val="007A2C9D"/>
    <w:rsid w:val="007A2E77"/>
    <w:rsid w:val="007A44F9"/>
    <w:rsid w:val="007A561E"/>
    <w:rsid w:val="007A65D3"/>
    <w:rsid w:val="007A6890"/>
    <w:rsid w:val="007B1D6E"/>
    <w:rsid w:val="007B39D3"/>
    <w:rsid w:val="007B4452"/>
    <w:rsid w:val="007B4533"/>
    <w:rsid w:val="007B570C"/>
    <w:rsid w:val="007B6E0F"/>
    <w:rsid w:val="007C04B0"/>
    <w:rsid w:val="007C05C8"/>
    <w:rsid w:val="007C0E3D"/>
    <w:rsid w:val="007C0EC5"/>
    <w:rsid w:val="007C1180"/>
    <w:rsid w:val="007C18E6"/>
    <w:rsid w:val="007C1C66"/>
    <w:rsid w:val="007C332C"/>
    <w:rsid w:val="007C3DE3"/>
    <w:rsid w:val="007D1644"/>
    <w:rsid w:val="007D17ED"/>
    <w:rsid w:val="007D44C0"/>
    <w:rsid w:val="007D4679"/>
    <w:rsid w:val="007D5869"/>
    <w:rsid w:val="007D7EA8"/>
    <w:rsid w:val="007E1F23"/>
    <w:rsid w:val="007E290B"/>
    <w:rsid w:val="007E2AC9"/>
    <w:rsid w:val="007E3879"/>
    <w:rsid w:val="007E6740"/>
    <w:rsid w:val="007E7ECB"/>
    <w:rsid w:val="007F02DF"/>
    <w:rsid w:val="007F0E5F"/>
    <w:rsid w:val="007F2EB3"/>
    <w:rsid w:val="007F2EDA"/>
    <w:rsid w:val="007F45B2"/>
    <w:rsid w:val="007F66BE"/>
    <w:rsid w:val="00800770"/>
    <w:rsid w:val="00801B75"/>
    <w:rsid w:val="00801CDA"/>
    <w:rsid w:val="00802486"/>
    <w:rsid w:val="00804B46"/>
    <w:rsid w:val="008067A1"/>
    <w:rsid w:val="00810ABF"/>
    <w:rsid w:val="00810AF5"/>
    <w:rsid w:val="00811098"/>
    <w:rsid w:val="00811371"/>
    <w:rsid w:val="008128C7"/>
    <w:rsid w:val="00813573"/>
    <w:rsid w:val="00814054"/>
    <w:rsid w:val="00814338"/>
    <w:rsid w:val="008157B1"/>
    <w:rsid w:val="00815B25"/>
    <w:rsid w:val="00815D33"/>
    <w:rsid w:val="008162D9"/>
    <w:rsid w:val="00816DF5"/>
    <w:rsid w:val="00817606"/>
    <w:rsid w:val="00820CDE"/>
    <w:rsid w:val="00821840"/>
    <w:rsid w:val="00824140"/>
    <w:rsid w:val="00824287"/>
    <w:rsid w:val="008242F0"/>
    <w:rsid w:val="0082581F"/>
    <w:rsid w:val="00827488"/>
    <w:rsid w:val="00831F9E"/>
    <w:rsid w:val="0083224E"/>
    <w:rsid w:val="00833439"/>
    <w:rsid w:val="00835A04"/>
    <w:rsid w:val="00835B94"/>
    <w:rsid w:val="00840FAF"/>
    <w:rsid w:val="008418AA"/>
    <w:rsid w:val="00843E51"/>
    <w:rsid w:val="00844B87"/>
    <w:rsid w:val="008468BD"/>
    <w:rsid w:val="00847A6A"/>
    <w:rsid w:val="00850D80"/>
    <w:rsid w:val="00851ACD"/>
    <w:rsid w:val="00853028"/>
    <w:rsid w:val="00854029"/>
    <w:rsid w:val="008540C7"/>
    <w:rsid w:val="00854E37"/>
    <w:rsid w:val="0085515F"/>
    <w:rsid w:val="00855B4B"/>
    <w:rsid w:val="0085697A"/>
    <w:rsid w:val="008601D9"/>
    <w:rsid w:val="008614D3"/>
    <w:rsid w:val="00861C1C"/>
    <w:rsid w:val="00864863"/>
    <w:rsid w:val="008651C1"/>
    <w:rsid w:val="0086727C"/>
    <w:rsid w:val="0087379C"/>
    <w:rsid w:val="00873CD0"/>
    <w:rsid w:val="00875470"/>
    <w:rsid w:val="00876578"/>
    <w:rsid w:val="00876E29"/>
    <w:rsid w:val="00880938"/>
    <w:rsid w:val="00881324"/>
    <w:rsid w:val="00883CA3"/>
    <w:rsid w:val="00883E68"/>
    <w:rsid w:val="00886021"/>
    <w:rsid w:val="00886832"/>
    <w:rsid w:val="00886B72"/>
    <w:rsid w:val="00887B4F"/>
    <w:rsid w:val="00890CD1"/>
    <w:rsid w:val="00894C76"/>
    <w:rsid w:val="00895C4A"/>
    <w:rsid w:val="008A14B1"/>
    <w:rsid w:val="008A14B7"/>
    <w:rsid w:val="008A233F"/>
    <w:rsid w:val="008A3665"/>
    <w:rsid w:val="008A3F87"/>
    <w:rsid w:val="008A7BB8"/>
    <w:rsid w:val="008B003F"/>
    <w:rsid w:val="008B2A46"/>
    <w:rsid w:val="008B2A96"/>
    <w:rsid w:val="008B369D"/>
    <w:rsid w:val="008B41F2"/>
    <w:rsid w:val="008B456C"/>
    <w:rsid w:val="008B4F05"/>
    <w:rsid w:val="008B6E4D"/>
    <w:rsid w:val="008B72AB"/>
    <w:rsid w:val="008C57D9"/>
    <w:rsid w:val="008C5F29"/>
    <w:rsid w:val="008D0803"/>
    <w:rsid w:val="008D2E29"/>
    <w:rsid w:val="008D6B70"/>
    <w:rsid w:val="008D775A"/>
    <w:rsid w:val="008E0095"/>
    <w:rsid w:val="008E17C8"/>
    <w:rsid w:val="008E3366"/>
    <w:rsid w:val="008E3A9D"/>
    <w:rsid w:val="008E48DE"/>
    <w:rsid w:val="008E4DBC"/>
    <w:rsid w:val="008E5AC1"/>
    <w:rsid w:val="008E683E"/>
    <w:rsid w:val="008E7F7C"/>
    <w:rsid w:val="008F288F"/>
    <w:rsid w:val="008F3775"/>
    <w:rsid w:val="008F497A"/>
    <w:rsid w:val="008F598E"/>
    <w:rsid w:val="008F6C55"/>
    <w:rsid w:val="008F7E8F"/>
    <w:rsid w:val="00902C0C"/>
    <w:rsid w:val="00902D3D"/>
    <w:rsid w:val="009040BA"/>
    <w:rsid w:val="009046E7"/>
    <w:rsid w:val="00904AE7"/>
    <w:rsid w:val="00906713"/>
    <w:rsid w:val="00906A3A"/>
    <w:rsid w:val="00910891"/>
    <w:rsid w:val="00910D95"/>
    <w:rsid w:val="00911046"/>
    <w:rsid w:val="009112E4"/>
    <w:rsid w:val="00913145"/>
    <w:rsid w:val="00913903"/>
    <w:rsid w:val="00913C05"/>
    <w:rsid w:val="00913CEA"/>
    <w:rsid w:val="00913F5F"/>
    <w:rsid w:val="009150C5"/>
    <w:rsid w:val="00916C10"/>
    <w:rsid w:val="00917D42"/>
    <w:rsid w:val="009203B8"/>
    <w:rsid w:val="009209E8"/>
    <w:rsid w:val="009216E5"/>
    <w:rsid w:val="00922F54"/>
    <w:rsid w:val="009233D6"/>
    <w:rsid w:val="009246E1"/>
    <w:rsid w:val="00924849"/>
    <w:rsid w:val="009249FF"/>
    <w:rsid w:val="00924C77"/>
    <w:rsid w:val="00925176"/>
    <w:rsid w:val="00930218"/>
    <w:rsid w:val="00931693"/>
    <w:rsid w:val="00933FD2"/>
    <w:rsid w:val="00934188"/>
    <w:rsid w:val="00937AA4"/>
    <w:rsid w:val="009408D3"/>
    <w:rsid w:val="009414F2"/>
    <w:rsid w:val="009430E8"/>
    <w:rsid w:val="00943ACE"/>
    <w:rsid w:val="00944B3A"/>
    <w:rsid w:val="009452AB"/>
    <w:rsid w:val="00946927"/>
    <w:rsid w:val="009473D7"/>
    <w:rsid w:val="00947F79"/>
    <w:rsid w:val="00950A7A"/>
    <w:rsid w:val="009519E9"/>
    <w:rsid w:val="00951FEB"/>
    <w:rsid w:val="00955647"/>
    <w:rsid w:val="00955C64"/>
    <w:rsid w:val="00956D56"/>
    <w:rsid w:val="0096018F"/>
    <w:rsid w:val="009616F7"/>
    <w:rsid w:val="00962158"/>
    <w:rsid w:val="00962212"/>
    <w:rsid w:val="00962606"/>
    <w:rsid w:val="00962806"/>
    <w:rsid w:val="00962956"/>
    <w:rsid w:val="00963381"/>
    <w:rsid w:val="00963969"/>
    <w:rsid w:val="009704E6"/>
    <w:rsid w:val="00974127"/>
    <w:rsid w:val="0097506D"/>
    <w:rsid w:val="00975848"/>
    <w:rsid w:val="00981FF3"/>
    <w:rsid w:val="009835DA"/>
    <w:rsid w:val="00983CC1"/>
    <w:rsid w:val="00985E3D"/>
    <w:rsid w:val="00987B07"/>
    <w:rsid w:val="00991393"/>
    <w:rsid w:val="00991679"/>
    <w:rsid w:val="009929BE"/>
    <w:rsid w:val="00992D0E"/>
    <w:rsid w:val="009930EE"/>
    <w:rsid w:val="00995205"/>
    <w:rsid w:val="00996525"/>
    <w:rsid w:val="009A01AF"/>
    <w:rsid w:val="009A01BC"/>
    <w:rsid w:val="009A097C"/>
    <w:rsid w:val="009A17EF"/>
    <w:rsid w:val="009A24BA"/>
    <w:rsid w:val="009A3C47"/>
    <w:rsid w:val="009A4428"/>
    <w:rsid w:val="009A4614"/>
    <w:rsid w:val="009A5970"/>
    <w:rsid w:val="009A67F3"/>
    <w:rsid w:val="009B0D61"/>
    <w:rsid w:val="009B1D10"/>
    <w:rsid w:val="009B2387"/>
    <w:rsid w:val="009B26D3"/>
    <w:rsid w:val="009B3B09"/>
    <w:rsid w:val="009C0B3D"/>
    <w:rsid w:val="009C0BEF"/>
    <w:rsid w:val="009C170D"/>
    <w:rsid w:val="009C1D8A"/>
    <w:rsid w:val="009C25C2"/>
    <w:rsid w:val="009C3B1F"/>
    <w:rsid w:val="009C3C10"/>
    <w:rsid w:val="009C4218"/>
    <w:rsid w:val="009C71AD"/>
    <w:rsid w:val="009C7F7B"/>
    <w:rsid w:val="009D0370"/>
    <w:rsid w:val="009D097C"/>
    <w:rsid w:val="009D0A93"/>
    <w:rsid w:val="009D15F3"/>
    <w:rsid w:val="009D17BB"/>
    <w:rsid w:val="009D3E56"/>
    <w:rsid w:val="009D46EF"/>
    <w:rsid w:val="009D58AA"/>
    <w:rsid w:val="009D63FC"/>
    <w:rsid w:val="009D719C"/>
    <w:rsid w:val="009D7E69"/>
    <w:rsid w:val="009E0D40"/>
    <w:rsid w:val="009E1B2B"/>
    <w:rsid w:val="009E31B4"/>
    <w:rsid w:val="009E3FD6"/>
    <w:rsid w:val="009E4391"/>
    <w:rsid w:val="009E5DA3"/>
    <w:rsid w:val="009E7AC3"/>
    <w:rsid w:val="009F15A7"/>
    <w:rsid w:val="009F7A5D"/>
    <w:rsid w:val="00A000E6"/>
    <w:rsid w:val="00A01F48"/>
    <w:rsid w:val="00A02908"/>
    <w:rsid w:val="00A03B90"/>
    <w:rsid w:val="00A06100"/>
    <w:rsid w:val="00A06AAD"/>
    <w:rsid w:val="00A07154"/>
    <w:rsid w:val="00A07AC7"/>
    <w:rsid w:val="00A10019"/>
    <w:rsid w:val="00A1019F"/>
    <w:rsid w:val="00A109CB"/>
    <w:rsid w:val="00A12022"/>
    <w:rsid w:val="00A13C18"/>
    <w:rsid w:val="00A1471C"/>
    <w:rsid w:val="00A16246"/>
    <w:rsid w:val="00A162E6"/>
    <w:rsid w:val="00A16FA4"/>
    <w:rsid w:val="00A17ACF"/>
    <w:rsid w:val="00A17FE1"/>
    <w:rsid w:val="00A20797"/>
    <w:rsid w:val="00A21046"/>
    <w:rsid w:val="00A248BB"/>
    <w:rsid w:val="00A255C4"/>
    <w:rsid w:val="00A26284"/>
    <w:rsid w:val="00A27506"/>
    <w:rsid w:val="00A342C6"/>
    <w:rsid w:val="00A35802"/>
    <w:rsid w:val="00A36268"/>
    <w:rsid w:val="00A376FB"/>
    <w:rsid w:val="00A40DD0"/>
    <w:rsid w:val="00A41D85"/>
    <w:rsid w:val="00A42774"/>
    <w:rsid w:val="00A43041"/>
    <w:rsid w:val="00A4554B"/>
    <w:rsid w:val="00A4557F"/>
    <w:rsid w:val="00A4579A"/>
    <w:rsid w:val="00A46AAC"/>
    <w:rsid w:val="00A4793C"/>
    <w:rsid w:val="00A47ACD"/>
    <w:rsid w:val="00A51C70"/>
    <w:rsid w:val="00A520D2"/>
    <w:rsid w:val="00A52EA1"/>
    <w:rsid w:val="00A5359A"/>
    <w:rsid w:val="00A54AA5"/>
    <w:rsid w:val="00A54E92"/>
    <w:rsid w:val="00A55203"/>
    <w:rsid w:val="00A56137"/>
    <w:rsid w:val="00A567FA"/>
    <w:rsid w:val="00A6108D"/>
    <w:rsid w:val="00A61D6B"/>
    <w:rsid w:val="00A62ACC"/>
    <w:rsid w:val="00A62D8F"/>
    <w:rsid w:val="00A62DBC"/>
    <w:rsid w:val="00A6313D"/>
    <w:rsid w:val="00A640E1"/>
    <w:rsid w:val="00A6578D"/>
    <w:rsid w:val="00A730CA"/>
    <w:rsid w:val="00A740F6"/>
    <w:rsid w:val="00A76157"/>
    <w:rsid w:val="00A76541"/>
    <w:rsid w:val="00A77A61"/>
    <w:rsid w:val="00A80FAE"/>
    <w:rsid w:val="00A837E2"/>
    <w:rsid w:val="00A83BD1"/>
    <w:rsid w:val="00A83D73"/>
    <w:rsid w:val="00A83FE9"/>
    <w:rsid w:val="00A856F8"/>
    <w:rsid w:val="00A86F02"/>
    <w:rsid w:val="00A90F40"/>
    <w:rsid w:val="00A92109"/>
    <w:rsid w:val="00A92C60"/>
    <w:rsid w:val="00A9362D"/>
    <w:rsid w:val="00A94BED"/>
    <w:rsid w:val="00A94C86"/>
    <w:rsid w:val="00A95CE2"/>
    <w:rsid w:val="00A966AB"/>
    <w:rsid w:val="00A97523"/>
    <w:rsid w:val="00AA1143"/>
    <w:rsid w:val="00AA4D6F"/>
    <w:rsid w:val="00AA5293"/>
    <w:rsid w:val="00AA6E0B"/>
    <w:rsid w:val="00AB0D9B"/>
    <w:rsid w:val="00AB1360"/>
    <w:rsid w:val="00AB22DB"/>
    <w:rsid w:val="00AB338C"/>
    <w:rsid w:val="00AB5626"/>
    <w:rsid w:val="00AB5CF5"/>
    <w:rsid w:val="00AB65DA"/>
    <w:rsid w:val="00AB7C0F"/>
    <w:rsid w:val="00AB7DE6"/>
    <w:rsid w:val="00AC06C4"/>
    <w:rsid w:val="00AC1626"/>
    <w:rsid w:val="00AC1BDC"/>
    <w:rsid w:val="00AC22F3"/>
    <w:rsid w:val="00AC43AD"/>
    <w:rsid w:val="00AC4439"/>
    <w:rsid w:val="00AC4480"/>
    <w:rsid w:val="00AC5759"/>
    <w:rsid w:val="00AC7F0E"/>
    <w:rsid w:val="00AD01EF"/>
    <w:rsid w:val="00AD081E"/>
    <w:rsid w:val="00AD0BCD"/>
    <w:rsid w:val="00AD14B7"/>
    <w:rsid w:val="00AD1882"/>
    <w:rsid w:val="00AD19A6"/>
    <w:rsid w:val="00AD1C7E"/>
    <w:rsid w:val="00AD1F19"/>
    <w:rsid w:val="00AD3262"/>
    <w:rsid w:val="00AD62A2"/>
    <w:rsid w:val="00AD6412"/>
    <w:rsid w:val="00AD6542"/>
    <w:rsid w:val="00AD6B86"/>
    <w:rsid w:val="00AD727B"/>
    <w:rsid w:val="00AD77A0"/>
    <w:rsid w:val="00AE0240"/>
    <w:rsid w:val="00AE1539"/>
    <w:rsid w:val="00AE3A42"/>
    <w:rsid w:val="00AE3A4A"/>
    <w:rsid w:val="00AE3B38"/>
    <w:rsid w:val="00AE3F6E"/>
    <w:rsid w:val="00AE47F0"/>
    <w:rsid w:val="00AE4E6B"/>
    <w:rsid w:val="00AE5E51"/>
    <w:rsid w:val="00AF1B56"/>
    <w:rsid w:val="00AF1C1B"/>
    <w:rsid w:val="00AF1ECD"/>
    <w:rsid w:val="00AF2007"/>
    <w:rsid w:val="00AF228A"/>
    <w:rsid w:val="00AF25E1"/>
    <w:rsid w:val="00AF26FD"/>
    <w:rsid w:val="00AF31D8"/>
    <w:rsid w:val="00AF38DE"/>
    <w:rsid w:val="00AF4AA4"/>
    <w:rsid w:val="00AF4C4F"/>
    <w:rsid w:val="00B0007E"/>
    <w:rsid w:val="00B01574"/>
    <w:rsid w:val="00B01B26"/>
    <w:rsid w:val="00B03863"/>
    <w:rsid w:val="00B03D13"/>
    <w:rsid w:val="00B04AAA"/>
    <w:rsid w:val="00B0682E"/>
    <w:rsid w:val="00B07C70"/>
    <w:rsid w:val="00B108F6"/>
    <w:rsid w:val="00B109F0"/>
    <w:rsid w:val="00B10EBA"/>
    <w:rsid w:val="00B11959"/>
    <w:rsid w:val="00B13A0C"/>
    <w:rsid w:val="00B13F47"/>
    <w:rsid w:val="00B15006"/>
    <w:rsid w:val="00B1568E"/>
    <w:rsid w:val="00B15DD1"/>
    <w:rsid w:val="00B179F7"/>
    <w:rsid w:val="00B21A4A"/>
    <w:rsid w:val="00B22CAF"/>
    <w:rsid w:val="00B235F3"/>
    <w:rsid w:val="00B24395"/>
    <w:rsid w:val="00B26135"/>
    <w:rsid w:val="00B26A2F"/>
    <w:rsid w:val="00B31332"/>
    <w:rsid w:val="00B313DA"/>
    <w:rsid w:val="00B325CE"/>
    <w:rsid w:val="00B329C2"/>
    <w:rsid w:val="00B33A61"/>
    <w:rsid w:val="00B358F7"/>
    <w:rsid w:val="00B367DD"/>
    <w:rsid w:val="00B36DC8"/>
    <w:rsid w:val="00B37166"/>
    <w:rsid w:val="00B404C5"/>
    <w:rsid w:val="00B40DDC"/>
    <w:rsid w:val="00B413AB"/>
    <w:rsid w:val="00B425B3"/>
    <w:rsid w:val="00B433B7"/>
    <w:rsid w:val="00B43BDA"/>
    <w:rsid w:val="00B4592B"/>
    <w:rsid w:val="00B46417"/>
    <w:rsid w:val="00B47F78"/>
    <w:rsid w:val="00B5003A"/>
    <w:rsid w:val="00B506E7"/>
    <w:rsid w:val="00B51406"/>
    <w:rsid w:val="00B51810"/>
    <w:rsid w:val="00B51EDF"/>
    <w:rsid w:val="00B524E3"/>
    <w:rsid w:val="00B53291"/>
    <w:rsid w:val="00B54E00"/>
    <w:rsid w:val="00B54F59"/>
    <w:rsid w:val="00B56400"/>
    <w:rsid w:val="00B5684C"/>
    <w:rsid w:val="00B574CF"/>
    <w:rsid w:val="00B576AB"/>
    <w:rsid w:val="00B579D8"/>
    <w:rsid w:val="00B602DC"/>
    <w:rsid w:val="00B61582"/>
    <w:rsid w:val="00B62067"/>
    <w:rsid w:val="00B623F9"/>
    <w:rsid w:val="00B638A5"/>
    <w:rsid w:val="00B6436E"/>
    <w:rsid w:val="00B6459F"/>
    <w:rsid w:val="00B6612A"/>
    <w:rsid w:val="00B668A3"/>
    <w:rsid w:val="00B670CA"/>
    <w:rsid w:val="00B67829"/>
    <w:rsid w:val="00B7199B"/>
    <w:rsid w:val="00B73206"/>
    <w:rsid w:val="00B733C9"/>
    <w:rsid w:val="00B752AD"/>
    <w:rsid w:val="00B756F1"/>
    <w:rsid w:val="00B75A1A"/>
    <w:rsid w:val="00B75DEE"/>
    <w:rsid w:val="00B76935"/>
    <w:rsid w:val="00B77BF5"/>
    <w:rsid w:val="00B8046A"/>
    <w:rsid w:val="00B824C7"/>
    <w:rsid w:val="00B82878"/>
    <w:rsid w:val="00B83076"/>
    <w:rsid w:val="00B84626"/>
    <w:rsid w:val="00B8551F"/>
    <w:rsid w:val="00B855F0"/>
    <w:rsid w:val="00B859BD"/>
    <w:rsid w:val="00B85D6F"/>
    <w:rsid w:val="00B869F7"/>
    <w:rsid w:val="00B87A02"/>
    <w:rsid w:val="00B904DD"/>
    <w:rsid w:val="00B912CD"/>
    <w:rsid w:val="00B91346"/>
    <w:rsid w:val="00B91AD5"/>
    <w:rsid w:val="00B91FEB"/>
    <w:rsid w:val="00B92C7A"/>
    <w:rsid w:val="00B93667"/>
    <w:rsid w:val="00B93E0A"/>
    <w:rsid w:val="00B941DD"/>
    <w:rsid w:val="00B94AB1"/>
    <w:rsid w:val="00B9552D"/>
    <w:rsid w:val="00B9625A"/>
    <w:rsid w:val="00BA092F"/>
    <w:rsid w:val="00BA0D98"/>
    <w:rsid w:val="00BA1F09"/>
    <w:rsid w:val="00BA1F2F"/>
    <w:rsid w:val="00BA2457"/>
    <w:rsid w:val="00BA29F4"/>
    <w:rsid w:val="00BA4F97"/>
    <w:rsid w:val="00BA5A49"/>
    <w:rsid w:val="00BA7C22"/>
    <w:rsid w:val="00BB0748"/>
    <w:rsid w:val="00BB2249"/>
    <w:rsid w:val="00BB47F6"/>
    <w:rsid w:val="00BB7BAC"/>
    <w:rsid w:val="00BC1373"/>
    <w:rsid w:val="00BC3FEE"/>
    <w:rsid w:val="00BC4A3E"/>
    <w:rsid w:val="00BC4F02"/>
    <w:rsid w:val="00BC5736"/>
    <w:rsid w:val="00BC6400"/>
    <w:rsid w:val="00BC715A"/>
    <w:rsid w:val="00BC760B"/>
    <w:rsid w:val="00BC7D6F"/>
    <w:rsid w:val="00BD2114"/>
    <w:rsid w:val="00BD260E"/>
    <w:rsid w:val="00BD3655"/>
    <w:rsid w:val="00BD36DB"/>
    <w:rsid w:val="00BD3AC8"/>
    <w:rsid w:val="00BD3EE0"/>
    <w:rsid w:val="00BD3EE5"/>
    <w:rsid w:val="00BD3F00"/>
    <w:rsid w:val="00BD57D2"/>
    <w:rsid w:val="00BD5EB4"/>
    <w:rsid w:val="00BD6845"/>
    <w:rsid w:val="00BE1916"/>
    <w:rsid w:val="00BE2AB5"/>
    <w:rsid w:val="00BE313A"/>
    <w:rsid w:val="00BE35EF"/>
    <w:rsid w:val="00BE62A7"/>
    <w:rsid w:val="00BE7832"/>
    <w:rsid w:val="00BE7900"/>
    <w:rsid w:val="00BE7D08"/>
    <w:rsid w:val="00BF1461"/>
    <w:rsid w:val="00BF1F74"/>
    <w:rsid w:val="00BF3C7B"/>
    <w:rsid w:val="00BF45B0"/>
    <w:rsid w:val="00BF5C98"/>
    <w:rsid w:val="00BF7FD2"/>
    <w:rsid w:val="00C02210"/>
    <w:rsid w:val="00C02635"/>
    <w:rsid w:val="00C026D3"/>
    <w:rsid w:val="00C05365"/>
    <w:rsid w:val="00C0690B"/>
    <w:rsid w:val="00C06AD9"/>
    <w:rsid w:val="00C077C0"/>
    <w:rsid w:val="00C077FC"/>
    <w:rsid w:val="00C07DDE"/>
    <w:rsid w:val="00C12189"/>
    <w:rsid w:val="00C12F0C"/>
    <w:rsid w:val="00C137DA"/>
    <w:rsid w:val="00C167EF"/>
    <w:rsid w:val="00C16B93"/>
    <w:rsid w:val="00C17B9F"/>
    <w:rsid w:val="00C2180A"/>
    <w:rsid w:val="00C21895"/>
    <w:rsid w:val="00C22180"/>
    <w:rsid w:val="00C22F00"/>
    <w:rsid w:val="00C23EDA"/>
    <w:rsid w:val="00C24599"/>
    <w:rsid w:val="00C257CB"/>
    <w:rsid w:val="00C25BFA"/>
    <w:rsid w:val="00C25DEC"/>
    <w:rsid w:val="00C26766"/>
    <w:rsid w:val="00C26ED8"/>
    <w:rsid w:val="00C271BF"/>
    <w:rsid w:val="00C272A4"/>
    <w:rsid w:val="00C27641"/>
    <w:rsid w:val="00C27994"/>
    <w:rsid w:val="00C304DF"/>
    <w:rsid w:val="00C33CE2"/>
    <w:rsid w:val="00C33FAE"/>
    <w:rsid w:val="00C34F7D"/>
    <w:rsid w:val="00C35C21"/>
    <w:rsid w:val="00C36D9B"/>
    <w:rsid w:val="00C36F6D"/>
    <w:rsid w:val="00C37C4B"/>
    <w:rsid w:val="00C37DAD"/>
    <w:rsid w:val="00C43048"/>
    <w:rsid w:val="00C430FD"/>
    <w:rsid w:val="00C444B0"/>
    <w:rsid w:val="00C445BC"/>
    <w:rsid w:val="00C45C05"/>
    <w:rsid w:val="00C474B2"/>
    <w:rsid w:val="00C504A6"/>
    <w:rsid w:val="00C506F4"/>
    <w:rsid w:val="00C52431"/>
    <w:rsid w:val="00C537A6"/>
    <w:rsid w:val="00C63C13"/>
    <w:rsid w:val="00C63C38"/>
    <w:rsid w:val="00C640F7"/>
    <w:rsid w:val="00C645B3"/>
    <w:rsid w:val="00C64E6A"/>
    <w:rsid w:val="00C6656B"/>
    <w:rsid w:val="00C70D4B"/>
    <w:rsid w:val="00C71276"/>
    <w:rsid w:val="00C71476"/>
    <w:rsid w:val="00C72434"/>
    <w:rsid w:val="00C72F09"/>
    <w:rsid w:val="00C740DC"/>
    <w:rsid w:val="00C753A6"/>
    <w:rsid w:val="00C7581A"/>
    <w:rsid w:val="00C767F3"/>
    <w:rsid w:val="00C773FE"/>
    <w:rsid w:val="00C77601"/>
    <w:rsid w:val="00C81B1E"/>
    <w:rsid w:val="00C81FDA"/>
    <w:rsid w:val="00C82AD5"/>
    <w:rsid w:val="00C82CE7"/>
    <w:rsid w:val="00C83D2C"/>
    <w:rsid w:val="00C844D8"/>
    <w:rsid w:val="00C8474C"/>
    <w:rsid w:val="00C84C69"/>
    <w:rsid w:val="00C84FAA"/>
    <w:rsid w:val="00C852BD"/>
    <w:rsid w:val="00C87AAE"/>
    <w:rsid w:val="00C900B6"/>
    <w:rsid w:val="00C914DD"/>
    <w:rsid w:val="00C91990"/>
    <w:rsid w:val="00C92214"/>
    <w:rsid w:val="00C92A02"/>
    <w:rsid w:val="00C93C00"/>
    <w:rsid w:val="00C9451A"/>
    <w:rsid w:val="00C94B76"/>
    <w:rsid w:val="00C95C18"/>
    <w:rsid w:val="00C95E14"/>
    <w:rsid w:val="00C96E6E"/>
    <w:rsid w:val="00C970A3"/>
    <w:rsid w:val="00CA06BF"/>
    <w:rsid w:val="00CA0D49"/>
    <w:rsid w:val="00CA1C14"/>
    <w:rsid w:val="00CA2ADA"/>
    <w:rsid w:val="00CA2F2D"/>
    <w:rsid w:val="00CA6D3B"/>
    <w:rsid w:val="00CA7254"/>
    <w:rsid w:val="00CA755E"/>
    <w:rsid w:val="00CA7E6A"/>
    <w:rsid w:val="00CB0276"/>
    <w:rsid w:val="00CB0326"/>
    <w:rsid w:val="00CB21CE"/>
    <w:rsid w:val="00CB517D"/>
    <w:rsid w:val="00CB7203"/>
    <w:rsid w:val="00CC0698"/>
    <w:rsid w:val="00CC1DAA"/>
    <w:rsid w:val="00CC2AD3"/>
    <w:rsid w:val="00CC416E"/>
    <w:rsid w:val="00CC5976"/>
    <w:rsid w:val="00CC6CD9"/>
    <w:rsid w:val="00CC6F35"/>
    <w:rsid w:val="00CD1163"/>
    <w:rsid w:val="00CD4012"/>
    <w:rsid w:val="00CD4415"/>
    <w:rsid w:val="00CD4892"/>
    <w:rsid w:val="00CD7FFB"/>
    <w:rsid w:val="00CE02F0"/>
    <w:rsid w:val="00CE0D65"/>
    <w:rsid w:val="00CE105A"/>
    <w:rsid w:val="00CE10C4"/>
    <w:rsid w:val="00CE250D"/>
    <w:rsid w:val="00CE4361"/>
    <w:rsid w:val="00CE5EB0"/>
    <w:rsid w:val="00CE5F92"/>
    <w:rsid w:val="00CE63F7"/>
    <w:rsid w:val="00CE68BF"/>
    <w:rsid w:val="00CE7569"/>
    <w:rsid w:val="00CE7C3F"/>
    <w:rsid w:val="00CF01D7"/>
    <w:rsid w:val="00CF0FE2"/>
    <w:rsid w:val="00CF151E"/>
    <w:rsid w:val="00CF17A4"/>
    <w:rsid w:val="00CF180E"/>
    <w:rsid w:val="00CF1D45"/>
    <w:rsid w:val="00CF2234"/>
    <w:rsid w:val="00CF2E91"/>
    <w:rsid w:val="00CF61BA"/>
    <w:rsid w:val="00CF7219"/>
    <w:rsid w:val="00CF77AC"/>
    <w:rsid w:val="00CF7BF8"/>
    <w:rsid w:val="00D01416"/>
    <w:rsid w:val="00D0313F"/>
    <w:rsid w:val="00D036F4"/>
    <w:rsid w:val="00D038C3"/>
    <w:rsid w:val="00D03C2E"/>
    <w:rsid w:val="00D0403A"/>
    <w:rsid w:val="00D0464E"/>
    <w:rsid w:val="00D0542A"/>
    <w:rsid w:val="00D0551C"/>
    <w:rsid w:val="00D15A58"/>
    <w:rsid w:val="00D169C9"/>
    <w:rsid w:val="00D16ACD"/>
    <w:rsid w:val="00D2057C"/>
    <w:rsid w:val="00D22CAF"/>
    <w:rsid w:val="00D23B18"/>
    <w:rsid w:val="00D25774"/>
    <w:rsid w:val="00D27077"/>
    <w:rsid w:val="00D276B1"/>
    <w:rsid w:val="00D30901"/>
    <w:rsid w:val="00D309AD"/>
    <w:rsid w:val="00D31593"/>
    <w:rsid w:val="00D32FE5"/>
    <w:rsid w:val="00D333F5"/>
    <w:rsid w:val="00D334AA"/>
    <w:rsid w:val="00D34C3D"/>
    <w:rsid w:val="00D34F7A"/>
    <w:rsid w:val="00D36201"/>
    <w:rsid w:val="00D36646"/>
    <w:rsid w:val="00D36992"/>
    <w:rsid w:val="00D371DA"/>
    <w:rsid w:val="00D40F93"/>
    <w:rsid w:val="00D4345D"/>
    <w:rsid w:val="00D4369B"/>
    <w:rsid w:val="00D44F34"/>
    <w:rsid w:val="00D473BF"/>
    <w:rsid w:val="00D51010"/>
    <w:rsid w:val="00D511CD"/>
    <w:rsid w:val="00D514B0"/>
    <w:rsid w:val="00D535C2"/>
    <w:rsid w:val="00D5507B"/>
    <w:rsid w:val="00D558B4"/>
    <w:rsid w:val="00D56F38"/>
    <w:rsid w:val="00D57A74"/>
    <w:rsid w:val="00D60260"/>
    <w:rsid w:val="00D61893"/>
    <w:rsid w:val="00D62534"/>
    <w:rsid w:val="00D63097"/>
    <w:rsid w:val="00D660F6"/>
    <w:rsid w:val="00D66439"/>
    <w:rsid w:val="00D66BBE"/>
    <w:rsid w:val="00D72BF6"/>
    <w:rsid w:val="00D73465"/>
    <w:rsid w:val="00D74875"/>
    <w:rsid w:val="00D75899"/>
    <w:rsid w:val="00D7784F"/>
    <w:rsid w:val="00D7799B"/>
    <w:rsid w:val="00D806A0"/>
    <w:rsid w:val="00D847DC"/>
    <w:rsid w:val="00D86988"/>
    <w:rsid w:val="00D86FD7"/>
    <w:rsid w:val="00D901B3"/>
    <w:rsid w:val="00D9057B"/>
    <w:rsid w:val="00D91FE1"/>
    <w:rsid w:val="00D94EC1"/>
    <w:rsid w:val="00D961E1"/>
    <w:rsid w:val="00D97FCC"/>
    <w:rsid w:val="00DA0EC5"/>
    <w:rsid w:val="00DA0F7F"/>
    <w:rsid w:val="00DA3980"/>
    <w:rsid w:val="00DA3C76"/>
    <w:rsid w:val="00DA477D"/>
    <w:rsid w:val="00DA4F81"/>
    <w:rsid w:val="00DA5E89"/>
    <w:rsid w:val="00DA6F3A"/>
    <w:rsid w:val="00DB06A0"/>
    <w:rsid w:val="00DB0FA2"/>
    <w:rsid w:val="00DB289C"/>
    <w:rsid w:val="00DB2E5A"/>
    <w:rsid w:val="00DB30F7"/>
    <w:rsid w:val="00DB37A0"/>
    <w:rsid w:val="00DB6BEC"/>
    <w:rsid w:val="00DB7A43"/>
    <w:rsid w:val="00DC04BB"/>
    <w:rsid w:val="00DC0604"/>
    <w:rsid w:val="00DC091B"/>
    <w:rsid w:val="00DC33B6"/>
    <w:rsid w:val="00DC34D8"/>
    <w:rsid w:val="00DC43EE"/>
    <w:rsid w:val="00DD08EA"/>
    <w:rsid w:val="00DD2343"/>
    <w:rsid w:val="00DD36AF"/>
    <w:rsid w:val="00DD4C08"/>
    <w:rsid w:val="00DD55F0"/>
    <w:rsid w:val="00DD625F"/>
    <w:rsid w:val="00DE06C3"/>
    <w:rsid w:val="00DE130B"/>
    <w:rsid w:val="00DE2ADB"/>
    <w:rsid w:val="00DE3DA0"/>
    <w:rsid w:val="00DE4DA2"/>
    <w:rsid w:val="00DE5F91"/>
    <w:rsid w:val="00DE637A"/>
    <w:rsid w:val="00DE6DE7"/>
    <w:rsid w:val="00DF0CAA"/>
    <w:rsid w:val="00DF19B1"/>
    <w:rsid w:val="00DF3315"/>
    <w:rsid w:val="00DF3A0B"/>
    <w:rsid w:val="00DF402A"/>
    <w:rsid w:val="00DF78F7"/>
    <w:rsid w:val="00E00080"/>
    <w:rsid w:val="00E01512"/>
    <w:rsid w:val="00E018C9"/>
    <w:rsid w:val="00E028BC"/>
    <w:rsid w:val="00E03C42"/>
    <w:rsid w:val="00E07AA2"/>
    <w:rsid w:val="00E12F3F"/>
    <w:rsid w:val="00E13748"/>
    <w:rsid w:val="00E139DA"/>
    <w:rsid w:val="00E1408E"/>
    <w:rsid w:val="00E15250"/>
    <w:rsid w:val="00E20117"/>
    <w:rsid w:val="00E21B29"/>
    <w:rsid w:val="00E2365E"/>
    <w:rsid w:val="00E23740"/>
    <w:rsid w:val="00E23DFA"/>
    <w:rsid w:val="00E242DC"/>
    <w:rsid w:val="00E24942"/>
    <w:rsid w:val="00E250BD"/>
    <w:rsid w:val="00E2692B"/>
    <w:rsid w:val="00E275E7"/>
    <w:rsid w:val="00E309BF"/>
    <w:rsid w:val="00E30CC7"/>
    <w:rsid w:val="00E343C4"/>
    <w:rsid w:val="00E34625"/>
    <w:rsid w:val="00E3536C"/>
    <w:rsid w:val="00E36852"/>
    <w:rsid w:val="00E36B77"/>
    <w:rsid w:val="00E40F89"/>
    <w:rsid w:val="00E436BC"/>
    <w:rsid w:val="00E437D8"/>
    <w:rsid w:val="00E44047"/>
    <w:rsid w:val="00E440AE"/>
    <w:rsid w:val="00E45091"/>
    <w:rsid w:val="00E45B3D"/>
    <w:rsid w:val="00E46082"/>
    <w:rsid w:val="00E52ACE"/>
    <w:rsid w:val="00E55400"/>
    <w:rsid w:val="00E5589E"/>
    <w:rsid w:val="00E576C2"/>
    <w:rsid w:val="00E61159"/>
    <w:rsid w:val="00E622BB"/>
    <w:rsid w:val="00E62791"/>
    <w:rsid w:val="00E635E3"/>
    <w:rsid w:val="00E63C5F"/>
    <w:rsid w:val="00E64233"/>
    <w:rsid w:val="00E652F1"/>
    <w:rsid w:val="00E654E4"/>
    <w:rsid w:val="00E65BB4"/>
    <w:rsid w:val="00E660F9"/>
    <w:rsid w:val="00E66250"/>
    <w:rsid w:val="00E663D9"/>
    <w:rsid w:val="00E702D9"/>
    <w:rsid w:val="00E709A6"/>
    <w:rsid w:val="00E732C2"/>
    <w:rsid w:val="00E73990"/>
    <w:rsid w:val="00E75212"/>
    <w:rsid w:val="00E76B5D"/>
    <w:rsid w:val="00E76EC9"/>
    <w:rsid w:val="00E82630"/>
    <w:rsid w:val="00E82A31"/>
    <w:rsid w:val="00E82C64"/>
    <w:rsid w:val="00E84715"/>
    <w:rsid w:val="00E86A48"/>
    <w:rsid w:val="00E90616"/>
    <w:rsid w:val="00E9569D"/>
    <w:rsid w:val="00E95FED"/>
    <w:rsid w:val="00E96836"/>
    <w:rsid w:val="00E96EF2"/>
    <w:rsid w:val="00E9744C"/>
    <w:rsid w:val="00EA1016"/>
    <w:rsid w:val="00EA3A72"/>
    <w:rsid w:val="00EA4F82"/>
    <w:rsid w:val="00EA5249"/>
    <w:rsid w:val="00EA6E86"/>
    <w:rsid w:val="00EA7D39"/>
    <w:rsid w:val="00EB0575"/>
    <w:rsid w:val="00EB0ADE"/>
    <w:rsid w:val="00EB0C06"/>
    <w:rsid w:val="00EB0CD3"/>
    <w:rsid w:val="00EB1982"/>
    <w:rsid w:val="00EB1C46"/>
    <w:rsid w:val="00EB2508"/>
    <w:rsid w:val="00EB3915"/>
    <w:rsid w:val="00EB55E4"/>
    <w:rsid w:val="00EB6712"/>
    <w:rsid w:val="00EC2082"/>
    <w:rsid w:val="00EC4909"/>
    <w:rsid w:val="00EC4ECD"/>
    <w:rsid w:val="00EC50BB"/>
    <w:rsid w:val="00EC5B7A"/>
    <w:rsid w:val="00EC66AC"/>
    <w:rsid w:val="00EC6EA4"/>
    <w:rsid w:val="00EC7E03"/>
    <w:rsid w:val="00ED2E36"/>
    <w:rsid w:val="00ED4256"/>
    <w:rsid w:val="00ED4D43"/>
    <w:rsid w:val="00ED4FEB"/>
    <w:rsid w:val="00ED584E"/>
    <w:rsid w:val="00ED6952"/>
    <w:rsid w:val="00ED6B4A"/>
    <w:rsid w:val="00ED6D32"/>
    <w:rsid w:val="00ED7D20"/>
    <w:rsid w:val="00EE001F"/>
    <w:rsid w:val="00EE0118"/>
    <w:rsid w:val="00EE0521"/>
    <w:rsid w:val="00EE1BEC"/>
    <w:rsid w:val="00EE3FC0"/>
    <w:rsid w:val="00EE484B"/>
    <w:rsid w:val="00EE4B55"/>
    <w:rsid w:val="00EE57DC"/>
    <w:rsid w:val="00EF0483"/>
    <w:rsid w:val="00EF062C"/>
    <w:rsid w:val="00EF2B98"/>
    <w:rsid w:val="00EF785C"/>
    <w:rsid w:val="00EF7F59"/>
    <w:rsid w:val="00F0242C"/>
    <w:rsid w:val="00F027A7"/>
    <w:rsid w:val="00F02857"/>
    <w:rsid w:val="00F0449F"/>
    <w:rsid w:val="00F104B7"/>
    <w:rsid w:val="00F122B9"/>
    <w:rsid w:val="00F123A1"/>
    <w:rsid w:val="00F12A7B"/>
    <w:rsid w:val="00F14A8D"/>
    <w:rsid w:val="00F1583C"/>
    <w:rsid w:val="00F16E14"/>
    <w:rsid w:val="00F175C6"/>
    <w:rsid w:val="00F176A8"/>
    <w:rsid w:val="00F17B06"/>
    <w:rsid w:val="00F2228C"/>
    <w:rsid w:val="00F2250C"/>
    <w:rsid w:val="00F2315B"/>
    <w:rsid w:val="00F26B2C"/>
    <w:rsid w:val="00F26E9A"/>
    <w:rsid w:val="00F273E7"/>
    <w:rsid w:val="00F27E3E"/>
    <w:rsid w:val="00F3033C"/>
    <w:rsid w:val="00F3076C"/>
    <w:rsid w:val="00F30A2B"/>
    <w:rsid w:val="00F30AF4"/>
    <w:rsid w:val="00F30E0E"/>
    <w:rsid w:val="00F32276"/>
    <w:rsid w:val="00F327D3"/>
    <w:rsid w:val="00F3538E"/>
    <w:rsid w:val="00F3633E"/>
    <w:rsid w:val="00F365A5"/>
    <w:rsid w:val="00F4016E"/>
    <w:rsid w:val="00F4298A"/>
    <w:rsid w:val="00F4334A"/>
    <w:rsid w:val="00F438D9"/>
    <w:rsid w:val="00F43D91"/>
    <w:rsid w:val="00F441A9"/>
    <w:rsid w:val="00F44418"/>
    <w:rsid w:val="00F4477D"/>
    <w:rsid w:val="00F44863"/>
    <w:rsid w:val="00F4512E"/>
    <w:rsid w:val="00F4538F"/>
    <w:rsid w:val="00F50B92"/>
    <w:rsid w:val="00F51FF1"/>
    <w:rsid w:val="00F5354B"/>
    <w:rsid w:val="00F658A3"/>
    <w:rsid w:val="00F659FB"/>
    <w:rsid w:val="00F67BC7"/>
    <w:rsid w:val="00F7182B"/>
    <w:rsid w:val="00F72544"/>
    <w:rsid w:val="00F73D3B"/>
    <w:rsid w:val="00F74D71"/>
    <w:rsid w:val="00F74F85"/>
    <w:rsid w:val="00F75B3A"/>
    <w:rsid w:val="00F75C43"/>
    <w:rsid w:val="00F80A62"/>
    <w:rsid w:val="00F83413"/>
    <w:rsid w:val="00F84027"/>
    <w:rsid w:val="00F85CF8"/>
    <w:rsid w:val="00F86F5F"/>
    <w:rsid w:val="00F87106"/>
    <w:rsid w:val="00F87895"/>
    <w:rsid w:val="00F902A8"/>
    <w:rsid w:val="00F90542"/>
    <w:rsid w:val="00F93959"/>
    <w:rsid w:val="00F959DC"/>
    <w:rsid w:val="00F960DB"/>
    <w:rsid w:val="00F966AF"/>
    <w:rsid w:val="00F97163"/>
    <w:rsid w:val="00F972CB"/>
    <w:rsid w:val="00F97A16"/>
    <w:rsid w:val="00FA174B"/>
    <w:rsid w:val="00FA2CFA"/>
    <w:rsid w:val="00FA2DB7"/>
    <w:rsid w:val="00FA3419"/>
    <w:rsid w:val="00FA38BD"/>
    <w:rsid w:val="00FA449C"/>
    <w:rsid w:val="00FA4548"/>
    <w:rsid w:val="00FA4C19"/>
    <w:rsid w:val="00FA5A70"/>
    <w:rsid w:val="00FB034D"/>
    <w:rsid w:val="00FB0B5E"/>
    <w:rsid w:val="00FB0B66"/>
    <w:rsid w:val="00FB1132"/>
    <w:rsid w:val="00FB1565"/>
    <w:rsid w:val="00FB189F"/>
    <w:rsid w:val="00FB1EC3"/>
    <w:rsid w:val="00FB375B"/>
    <w:rsid w:val="00FB418A"/>
    <w:rsid w:val="00FB44BB"/>
    <w:rsid w:val="00FB5541"/>
    <w:rsid w:val="00FB5BA9"/>
    <w:rsid w:val="00FB5CDE"/>
    <w:rsid w:val="00FB7B10"/>
    <w:rsid w:val="00FB7C1A"/>
    <w:rsid w:val="00FB7F68"/>
    <w:rsid w:val="00FC035B"/>
    <w:rsid w:val="00FC03DA"/>
    <w:rsid w:val="00FC29A1"/>
    <w:rsid w:val="00FC2CD2"/>
    <w:rsid w:val="00FC32CB"/>
    <w:rsid w:val="00FC3C5C"/>
    <w:rsid w:val="00FC43AF"/>
    <w:rsid w:val="00FC58E4"/>
    <w:rsid w:val="00FC5D6E"/>
    <w:rsid w:val="00FC5E02"/>
    <w:rsid w:val="00FD1348"/>
    <w:rsid w:val="00FD1FA1"/>
    <w:rsid w:val="00FD2CC6"/>
    <w:rsid w:val="00FD4044"/>
    <w:rsid w:val="00FD579C"/>
    <w:rsid w:val="00FE0A36"/>
    <w:rsid w:val="00FE0A5F"/>
    <w:rsid w:val="00FE1CC5"/>
    <w:rsid w:val="00FE247D"/>
    <w:rsid w:val="00FE4FEF"/>
    <w:rsid w:val="00FE594B"/>
    <w:rsid w:val="00FE769C"/>
    <w:rsid w:val="00FE7E55"/>
    <w:rsid w:val="00FF140E"/>
    <w:rsid w:val="00FF2948"/>
    <w:rsid w:val="00FF2F8F"/>
    <w:rsid w:val="00FF6D0B"/>
    <w:rsid w:val="00FF7AA2"/>
  </w:rsids>
  <m:mathPr>
    <m:mathFont m:val="Cambria Math"/>
    <m:brkBin m:val="before"/>
    <m:brkBinSub m:val="--"/>
    <m:smallFrac m:val="0"/>
    <m:dispDef/>
    <m:lMargin m:val="0"/>
    <m:rMargin m:val="0"/>
    <m:defJc m:val="centerGroup"/>
    <m:wrapIndent m:val="1440"/>
    <m:intLim m:val="subSup"/>
    <m:naryLim m:val="undOvr"/>
  </m:mathPr>
  <w:themeFontLang w:val="is-I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6e6e6,#f1f1f1"/>
    </o:shapedefaults>
    <o:shapelayout v:ext="edit">
      <o:idmap v:ext="edit" data="1"/>
    </o:shapelayout>
  </w:shapeDefaults>
  <w:decimalSymbol w:val="."/>
  <w:listSeparator w:val=","/>
  <w14:docId w14:val="76959E65"/>
  <w15:docId w15:val="{6FDA6D6F-D9AF-40EA-A20E-669EE187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s-IS" w:eastAsia="is-IS" w:bidi="ar-SA"/>
      </w:rPr>
    </w:rPrDefault>
    <w:pPrDefault>
      <w:pPr>
        <w:spacing w:before="120" w:after="120"/>
        <w:ind w:left="851" w:right="567" w:hanging="284"/>
        <w:jc w:val="both"/>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C5D6E"/>
    <w:rPr>
      <w:rFonts w:ascii="Verdana" w:hAnsi="Verdana"/>
      <w:sz w:val="19"/>
      <w:szCs w:val="24"/>
      <w:lang w:eastAsia="en-US"/>
    </w:rPr>
  </w:style>
  <w:style w:type="paragraph" w:styleId="Heading1">
    <w:name w:val="heading 1"/>
    <w:aliases w:val="Fyrirsögn 1"/>
    <w:basedOn w:val="TextiVerkis"/>
    <w:next w:val="TextiVerkis"/>
    <w:qFormat/>
    <w:rsid w:val="00956D56"/>
    <w:pPr>
      <w:keepNext/>
      <w:pageBreakBefore/>
      <w:numPr>
        <w:numId w:val="14"/>
      </w:numPr>
      <w:spacing w:before="0"/>
      <w:outlineLvl w:val="0"/>
    </w:pPr>
    <w:rPr>
      <w:rFonts w:ascii="Calibri" w:hAnsi="Calibri" w:cstheme="minorHAnsi"/>
      <w:b/>
      <w:bCs/>
      <w:caps/>
      <w:kern w:val="32"/>
      <w:sz w:val="28"/>
      <w:szCs w:val="20"/>
    </w:rPr>
  </w:style>
  <w:style w:type="paragraph" w:styleId="Heading2">
    <w:name w:val="heading 2"/>
    <w:aliases w:val="Fyrirsögn 2"/>
    <w:basedOn w:val="TextiVerkis"/>
    <w:next w:val="TextiVerkis"/>
    <w:qFormat/>
    <w:rsid w:val="00113566"/>
    <w:pPr>
      <w:keepNext/>
      <w:numPr>
        <w:ilvl w:val="1"/>
        <w:numId w:val="14"/>
      </w:numPr>
      <w:tabs>
        <w:tab w:val="clear" w:pos="1362"/>
        <w:tab w:val="num" w:pos="851"/>
      </w:tabs>
      <w:spacing w:before="480"/>
      <w:ind w:hanging="1362"/>
      <w:outlineLvl w:val="1"/>
    </w:pPr>
    <w:rPr>
      <w:b/>
      <w:bCs/>
      <w:iCs/>
      <w:sz w:val="24"/>
    </w:rPr>
  </w:style>
  <w:style w:type="paragraph" w:styleId="Heading3">
    <w:name w:val="heading 3"/>
    <w:aliases w:val="Fyrirsögn 3"/>
    <w:basedOn w:val="Heading2"/>
    <w:next w:val="TextiVerkis"/>
    <w:link w:val="Heading3Char"/>
    <w:qFormat/>
    <w:rsid w:val="00CF01D7"/>
    <w:pPr>
      <w:numPr>
        <w:ilvl w:val="2"/>
        <w:numId w:val="0"/>
      </w:numPr>
      <w:outlineLvl w:val="2"/>
    </w:pPr>
    <w:rPr>
      <w:rFonts w:cstheme="minorHAnsi"/>
      <w:bCs w:val="0"/>
      <w:sz w:val="22"/>
    </w:rPr>
  </w:style>
  <w:style w:type="paragraph" w:styleId="Heading4">
    <w:name w:val="heading 4"/>
    <w:basedOn w:val="Heading3"/>
    <w:next w:val="TextiVerkis"/>
    <w:qFormat/>
    <w:rsid w:val="00CC0698"/>
    <w:pPr>
      <w:numPr>
        <w:ilvl w:val="0"/>
      </w:numPr>
      <w:spacing w:before="120"/>
      <w:outlineLvl w:val="3"/>
    </w:pPr>
    <w:rPr>
      <w:b w:val="0"/>
      <w:i/>
      <w:szCs w:val="19"/>
    </w:rPr>
  </w:style>
  <w:style w:type="paragraph" w:styleId="Heading5">
    <w:name w:val="heading 5"/>
    <w:basedOn w:val="Heading6"/>
    <w:next w:val="Normal"/>
    <w:rsid w:val="00F87106"/>
    <w:pPr>
      <w:outlineLvl w:val="4"/>
    </w:pPr>
  </w:style>
  <w:style w:type="paragraph" w:styleId="Heading6">
    <w:name w:val="heading 6"/>
    <w:basedOn w:val="Heading7"/>
    <w:next w:val="Normal"/>
    <w:rsid w:val="00F87106"/>
    <w:pPr>
      <w:outlineLvl w:val="5"/>
    </w:pPr>
  </w:style>
  <w:style w:type="paragraph" w:styleId="Heading7">
    <w:name w:val="heading 7"/>
    <w:basedOn w:val="Heading8"/>
    <w:next w:val="Normal"/>
    <w:rsid w:val="00F87106"/>
    <w:pPr>
      <w:outlineLvl w:val="6"/>
    </w:pPr>
  </w:style>
  <w:style w:type="paragraph" w:styleId="Heading8">
    <w:name w:val="heading 8"/>
    <w:basedOn w:val="Heading9"/>
    <w:next w:val="Normal"/>
    <w:rsid w:val="00F87106"/>
    <w:pPr>
      <w:outlineLvl w:val="7"/>
    </w:pPr>
  </w:style>
  <w:style w:type="paragraph" w:styleId="Heading9">
    <w:name w:val="heading 9"/>
    <w:basedOn w:val="Normal"/>
    <w:next w:val="Normal"/>
    <w:rsid w:val="00F871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252976"/>
    <w:pPr>
      <w:tabs>
        <w:tab w:val="left" w:pos="567"/>
      </w:tabs>
      <w:ind w:left="567" w:hanging="567"/>
    </w:pPr>
    <w:rPr>
      <w:sz w:val="18"/>
      <w:szCs w:val="20"/>
    </w:rPr>
  </w:style>
  <w:style w:type="character" w:styleId="FootnoteReference">
    <w:name w:val="footnote reference"/>
    <w:semiHidden/>
    <w:rsid w:val="00F87106"/>
    <w:rPr>
      <w:vertAlign w:val="superscript"/>
    </w:rPr>
  </w:style>
  <w:style w:type="paragraph" w:customStyle="1" w:styleId="Myndatexti">
    <w:name w:val="Myndatexti"/>
    <w:basedOn w:val="Normal"/>
    <w:next w:val="TextiVerkis"/>
    <w:qFormat/>
    <w:rsid w:val="00DD2343"/>
    <w:pPr>
      <w:tabs>
        <w:tab w:val="left" w:pos="1134"/>
      </w:tabs>
      <w:ind w:left="1134" w:hanging="1134"/>
    </w:pPr>
    <w:rPr>
      <w:b/>
    </w:rPr>
  </w:style>
  <w:style w:type="paragraph" w:styleId="EndnoteText">
    <w:name w:val="endnote text"/>
    <w:basedOn w:val="Normal"/>
    <w:semiHidden/>
    <w:rsid w:val="00F87106"/>
    <w:rPr>
      <w:sz w:val="20"/>
      <w:szCs w:val="20"/>
    </w:rPr>
  </w:style>
  <w:style w:type="character" w:styleId="EndnoteReference">
    <w:name w:val="endnote reference"/>
    <w:semiHidden/>
    <w:rsid w:val="00F87106"/>
    <w:rPr>
      <w:vertAlign w:val="superscript"/>
    </w:rPr>
  </w:style>
  <w:style w:type="paragraph" w:styleId="DocumentMap">
    <w:name w:val="Document Map"/>
    <w:basedOn w:val="Normal"/>
    <w:semiHidden/>
    <w:rsid w:val="00F87106"/>
    <w:pPr>
      <w:shd w:val="clear" w:color="auto" w:fill="000080"/>
    </w:pPr>
    <w:rPr>
      <w:rFonts w:ascii="Tahoma" w:hAnsi="Tahoma" w:cs="Tahoma"/>
    </w:rPr>
  </w:style>
  <w:style w:type="numbering" w:styleId="111111">
    <w:name w:val="Outline List 2"/>
    <w:basedOn w:val="NoList"/>
    <w:semiHidden/>
    <w:rsid w:val="00F87106"/>
    <w:pPr>
      <w:numPr>
        <w:numId w:val="1"/>
      </w:numPr>
    </w:pPr>
  </w:style>
  <w:style w:type="numbering" w:styleId="1ai">
    <w:name w:val="Outline List 1"/>
    <w:basedOn w:val="NoList"/>
    <w:semiHidden/>
    <w:rsid w:val="00F87106"/>
    <w:pPr>
      <w:numPr>
        <w:numId w:val="2"/>
      </w:numPr>
    </w:pPr>
  </w:style>
  <w:style w:type="paragraph" w:styleId="TOC1">
    <w:name w:val="toc 1"/>
    <w:basedOn w:val="Normal"/>
    <w:next w:val="Normal"/>
    <w:autoRedefine/>
    <w:uiPriority w:val="39"/>
    <w:rsid w:val="00B51810"/>
    <w:pPr>
      <w:tabs>
        <w:tab w:val="left" w:pos="567"/>
        <w:tab w:val="right" w:leader="dot" w:pos="9356"/>
      </w:tabs>
      <w:ind w:left="284"/>
    </w:pPr>
    <w:rPr>
      <w:rFonts w:ascii="Calibri" w:hAnsi="Calibri" w:cstheme="minorHAnsi"/>
      <w:b/>
      <w:noProof/>
      <w:sz w:val="20"/>
      <w:szCs w:val="19"/>
    </w:rPr>
  </w:style>
  <w:style w:type="paragraph" w:styleId="TOC2">
    <w:name w:val="toc 2"/>
    <w:basedOn w:val="Normal"/>
    <w:next w:val="Normal"/>
    <w:autoRedefine/>
    <w:uiPriority w:val="39"/>
    <w:rsid w:val="005231E6"/>
    <w:pPr>
      <w:tabs>
        <w:tab w:val="left" w:pos="851"/>
        <w:tab w:val="right" w:leader="dot" w:pos="9356"/>
      </w:tabs>
      <w:ind w:hanging="851"/>
    </w:pPr>
    <w:rPr>
      <w:rFonts w:ascii="Calibri" w:hAnsi="Calibri"/>
      <w:noProof/>
      <w:sz w:val="20"/>
      <w:szCs w:val="22"/>
    </w:rPr>
  </w:style>
  <w:style w:type="paragraph" w:styleId="TOC3">
    <w:name w:val="toc 3"/>
    <w:basedOn w:val="Normal"/>
    <w:next w:val="Normal"/>
    <w:autoRedefine/>
    <w:uiPriority w:val="39"/>
    <w:rsid w:val="005231E6"/>
    <w:pPr>
      <w:tabs>
        <w:tab w:val="left" w:pos="851"/>
        <w:tab w:val="right" w:leader="dot" w:pos="9356"/>
      </w:tabs>
    </w:pPr>
    <w:rPr>
      <w:rFonts w:ascii="Calibri" w:hAnsi="Calibri"/>
      <w:noProof/>
      <w:sz w:val="20"/>
    </w:rPr>
  </w:style>
  <w:style w:type="paragraph" w:styleId="TOC4">
    <w:name w:val="toc 4"/>
    <w:basedOn w:val="Normal"/>
    <w:next w:val="Normal"/>
    <w:autoRedefine/>
    <w:uiPriority w:val="39"/>
    <w:rsid w:val="005231E6"/>
    <w:pPr>
      <w:tabs>
        <w:tab w:val="left" w:pos="851"/>
        <w:tab w:val="right" w:leader="dot" w:pos="9356"/>
      </w:tabs>
    </w:pPr>
    <w:rPr>
      <w:rFonts w:ascii="Calibri" w:hAnsi="Calibri"/>
      <w:sz w:val="20"/>
    </w:rPr>
  </w:style>
  <w:style w:type="paragraph" w:styleId="TOC5">
    <w:name w:val="toc 5"/>
    <w:basedOn w:val="Normal"/>
    <w:next w:val="Normal"/>
    <w:autoRedefine/>
    <w:uiPriority w:val="39"/>
    <w:rsid w:val="00F87106"/>
    <w:pPr>
      <w:ind w:left="960"/>
    </w:pPr>
  </w:style>
  <w:style w:type="paragraph" w:styleId="TOC6">
    <w:name w:val="toc 6"/>
    <w:basedOn w:val="Normal"/>
    <w:next w:val="Normal"/>
    <w:autoRedefine/>
    <w:uiPriority w:val="39"/>
    <w:rsid w:val="00F87106"/>
    <w:pPr>
      <w:ind w:left="1200"/>
    </w:pPr>
  </w:style>
  <w:style w:type="paragraph" w:styleId="TOC7">
    <w:name w:val="toc 7"/>
    <w:basedOn w:val="Normal"/>
    <w:next w:val="Normal"/>
    <w:autoRedefine/>
    <w:uiPriority w:val="39"/>
    <w:rsid w:val="00F87106"/>
    <w:pPr>
      <w:ind w:left="1440"/>
    </w:pPr>
  </w:style>
  <w:style w:type="paragraph" w:styleId="TOC8">
    <w:name w:val="toc 8"/>
    <w:basedOn w:val="Normal"/>
    <w:next w:val="Normal"/>
    <w:autoRedefine/>
    <w:uiPriority w:val="39"/>
    <w:rsid w:val="00F87106"/>
    <w:pPr>
      <w:ind w:left="1680"/>
    </w:pPr>
  </w:style>
  <w:style w:type="paragraph" w:styleId="TOC9">
    <w:name w:val="toc 9"/>
    <w:basedOn w:val="Normal"/>
    <w:next w:val="Normal"/>
    <w:autoRedefine/>
    <w:uiPriority w:val="39"/>
    <w:rsid w:val="00F87106"/>
    <w:pPr>
      <w:ind w:left="1920"/>
    </w:pPr>
  </w:style>
  <w:style w:type="character" w:styleId="Hyperlink">
    <w:name w:val="Hyperlink"/>
    <w:uiPriority w:val="99"/>
    <w:rsid w:val="00F87106"/>
    <w:rPr>
      <w:color w:val="0000FF"/>
      <w:u w:val="single"/>
    </w:rPr>
  </w:style>
  <w:style w:type="paragraph" w:customStyle="1" w:styleId="Toflutexti">
    <w:name w:val="Toflutexti"/>
    <w:basedOn w:val="Normal"/>
    <w:next w:val="TextiVerkis"/>
    <w:qFormat/>
    <w:rsid w:val="00931693"/>
    <w:pPr>
      <w:tabs>
        <w:tab w:val="left" w:pos="34"/>
      </w:tabs>
      <w:spacing w:before="60" w:after="60"/>
      <w:ind w:left="0" w:right="171" w:firstLine="0"/>
    </w:pPr>
    <w:rPr>
      <w:rFonts w:ascii="Calibri Light" w:hAnsi="Calibri Light" w:cs="Calibri Light"/>
      <w:sz w:val="20"/>
      <w:szCs w:val="20"/>
    </w:rPr>
  </w:style>
  <w:style w:type="paragraph" w:styleId="TableofFigures">
    <w:name w:val="table of figures"/>
    <w:basedOn w:val="Normal"/>
    <w:next w:val="Normal"/>
    <w:uiPriority w:val="99"/>
    <w:rsid w:val="00F87106"/>
    <w:pPr>
      <w:ind w:left="480" w:hanging="480"/>
    </w:pPr>
    <w:rPr>
      <w:smallCaps/>
      <w:sz w:val="20"/>
      <w:szCs w:val="20"/>
    </w:rPr>
  </w:style>
  <w:style w:type="paragraph" w:styleId="CommentText">
    <w:name w:val="annotation text"/>
    <w:basedOn w:val="Normal"/>
    <w:link w:val="CommentTextChar"/>
    <w:uiPriority w:val="99"/>
    <w:semiHidden/>
    <w:rsid w:val="00F87106"/>
    <w:rPr>
      <w:sz w:val="20"/>
      <w:szCs w:val="20"/>
    </w:rPr>
  </w:style>
  <w:style w:type="paragraph" w:customStyle="1" w:styleId="xFSnr">
    <w:name w:val="x FS nr"/>
    <w:basedOn w:val="Normal"/>
    <w:rsid w:val="00C02210"/>
    <w:pPr>
      <w:tabs>
        <w:tab w:val="right" w:pos="8640"/>
      </w:tabs>
      <w:jc w:val="right"/>
    </w:pPr>
    <w:rPr>
      <w:color w:val="808080"/>
      <w:sz w:val="14"/>
      <w:szCs w:val="14"/>
    </w:rPr>
  </w:style>
  <w:style w:type="paragraph" w:customStyle="1" w:styleId="Forsutitill1">
    <w:name w:val="Forsíðutitill 1"/>
    <w:basedOn w:val="Normal"/>
    <w:next w:val="Forsutitill2"/>
    <w:rsid w:val="00906713"/>
    <w:pPr>
      <w:shd w:val="clear" w:color="FFFFFF" w:fill="auto"/>
      <w:spacing w:before="4000"/>
      <w:jc w:val="center"/>
    </w:pPr>
    <w:rPr>
      <w:b/>
      <w:caps/>
      <w:sz w:val="48"/>
      <w:szCs w:val="48"/>
    </w:rPr>
  </w:style>
  <w:style w:type="paragraph" w:styleId="BodyText">
    <w:name w:val="Body Text"/>
    <w:basedOn w:val="Normal"/>
    <w:semiHidden/>
    <w:rsid w:val="00E95FED"/>
  </w:style>
  <w:style w:type="paragraph" w:customStyle="1" w:styleId="Forsutitill2">
    <w:name w:val="Forsíðutitill 2"/>
    <w:basedOn w:val="Normal"/>
    <w:rsid w:val="00DD2343"/>
    <w:pPr>
      <w:shd w:val="clear" w:color="FFFFFF" w:fill="auto"/>
      <w:spacing w:before="240"/>
      <w:jc w:val="center"/>
    </w:pPr>
    <w:rPr>
      <w:b/>
      <w:caps/>
      <w:sz w:val="40"/>
      <w:szCs w:val="40"/>
    </w:rPr>
  </w:style>
  <w:style w:type="paragraph" w:customStyle="1" w:styleId="Forsutitill3">
    <w:name w:val="Forsíðutitill 3"/>
    <w:basedOn w:val="Normal"/>
    <w:next w:val="TextiVerkis"/>
    <w:rsid w:val="00906713"/>
    <w:pPr>
      <w:shd w:val="clear" w:color="FFFFFF" w:fill="auto"/>
      <w:spacing w:before="240"/>
      <w:jc w:val="center"/>
    </w:pPr>
    <w:rPr>
      <w:b/>
      <w:caps/>
      <w:snapToGrid w:val="0"/>
      <w:sz w:val="32"/>
      <w:szCs w:val="32"/>
    </w:rPr>
  </w:style>
  <w:style w:type="paragraph" w:styleId="NormalIndent">
    <w:name w:val="Normal Indent"/>
    <w:basedOn w:val="Normal"/>
    <w:semiHidden/>
    <w:rsid w:val="00E95FED"/>
    <w:pPr>
      <w:ind w:left="720"/>
    </w:pPr>
  </w:style>
  <w:style w:type="paragraph" w:customStyle="1" w:styleId="xHeiti">
    <w:name w:val="x Heiti"/>
    <w:basedOn w:val="Normal"/>
    <w:next w:val="TextiVerkis"/>
    <w:rsid w:val="00EE3FC0"/>
    <w:pPr>
      <w:pageBreakBefore/>
      <w:tabs>
        <w:tab w:val="center" w:pos="4253"/>
        <w:tab w:val="right" w:pos="8505"/>
      </w:tabs>
      <w:spacing w:before="240" w:after="240"/>
      <w:jc w:val="center"/>
    </w:pPr>
    <w:rPr>
      <w:b/>
      <w:caps/>
      <w:sz w:val="26"/>
      <w:szCs w:val="28"/>
      <w:lang w:val="en-GB" w:eastAsia="en-GB"/>
    </w:rPr>
  </w:style>
  <w:style w:type="numbering" w:styleId="ArticleSection">
    <w:name w:val="Outline List 3"/>
    <w:basedOn w:val="NoList"/>
    <w:semiHidden/>
    <w:rsid w:val="00F87106"/>
    <w:pPr>
      <w:numPr>
        <w:numId w:val="3"/>
      </w:numPr>
    </w:pPr>
  </w:style>
  <w:style w:type="paragraph" w:styleId="BlockText">
    <w:name w:val="Block Text"/>
    <w:basedOn w:val="Normal"/>
    <w:semiHidden/>
    <w:rsid w:val="00F87106"/>
    <w:pPr>
      <w:ind w:left="1440" w:right="1440"/>
    </w:pPr>
  </w:style>
  <w:style w:type="paragraph" w:styleId="BodyText2">
    <w:name w:val="Body Text 2"/>
    <w:basedOn w:val="Normal"/>
    <w:semiHidden/>
    <w:rsid w:val="00F87106"/>
    <w:pPr>
      <w:spacing w:line="480" w:lineRule="auto"/>
    </w:pPr>
  </w:style>
  <w:style w:type="paragraph" w:styleId="BodyText3">
    <w:name w:val="Body Text 3"/>
    <w:basedOn w:val="Normal"/>
    <w:semiHidden/>
    <w:rsid w:val="00F87106"/>
    <w:rPr>
      <w:sz w:val="16"/>
      <w:szCs w:val="16"/>
    </w:rPr>
  </w:style>
  <w:style w:type="paragraph" w:customStyle="1" w:styleId="TextiVerkis">
    <w:name w:val="Texti Verkis"/>
    <w:basedOn w:val="Normal"/>
    <w:link w:val="TextiVerkisChar"/>
    <w:autoRedefine/>
    <w:qFormat/>
    <w:rsid w:val="00DD36AF"/>
    <w:pPr>
      <w:spacing w:before="60" w:line="259" w:lineRule="auto"/>
      <w:ind w:left="0" w:right="0" w:firstLine="0"/>
    </w:pPr>
    <w:rPr>
      <w:rFonts w:asciiTheme="minorHAnsi" w:hAnsiTheme="minorHAnsi"/>
      <w:sz w:val="22"/>
      <w:szCs w:val="22"/>
    </w:rPr>
  </w:style>
  <w:style w:type="paragraph" w:styleId="BodyTextFirstIndent">
    <w:name w:val="Body Text First Indent"/>
    <w:basedOn w:val="Normal"/>
    <w:semiHidden/>
    <w:rsid w:val="00F87106"/>
    <w:pPr>
      <w:ind w:firstLine="210"/>
    </w:pPr>
  </w:style>
  <w:style w:type="paragraph" w:styleId="BodyTextIndent">
    <w:name w:val="Body Text Indent"/>
    <w:basedOn w:val="Normal"/>
    <w:semiHidden/>
    <w:rsid w:val="00F87106"/>
    <w:pPr>
      <w:ind w:left="283"/>
    </w:pPr>
  </w:style>
  <w:style w:type="paragraph" w:styleId="BodyTextFirstIndent2">
    <w:name w:val="Body Text First Indent 2"/>
    <w:basedOn w:val="BodyTextIndent"/>
    <w:semiHidden/>
    <w:rsid w:val="00F87106"/>
    <w:pPr>
      <w:ind w:firstLine="210"/>
    </w:pPr>
  </w:style>
  <w:style w:type="paragraph" w:styleId="BodyTextIndent2">
    <w:name w:val="Body Text Indent 2"/>
    <w:basedOn w:val="Normal"/>
    <w:semiHidden/>
    <w:rsid w:val="00F87106"/>
    <w:pPr>
      <w:spacing w:line="480" w:lineRule="auto"/>
      <w:ind w:left="283"/>
    </w:pPr>
  </w:style>
  <w:style w:type="paragraph" w:styleId="BodyTextIndent3">
    <w:name w:val="Body Text Indent 3"/>
    <w:basedOn w:val="Normal"/>
    <w:semiHidden/>
    <w:rsid w:val="00F87106"/>
    <w:pPr>
      <w:ind w:left="283"/>
    </w:pPr>
    <w:rPr>
      <w:sz w:val="16"/>
      <w:szCs w:val="16"/>
    </w:rPr>
  </w:style>
  <w:style w:type="paragraph" w:styleId="Closing">
    <w:name w:val="Closing"/>
    <w:basedOn w:val="Normal"/>
    <w:semiHidden/>
    <w:rsid w:val="00F87106"/>
    <w:pPr>
      <w:ind w:left="4252"/>
    </w:pPr>
  </w:style>
  <w:style w:type="paragraph" w:styleId="Date">
    <w:name w:val="Date"/>
    <w:basedOn w:val="Normal"/>
    <w:next w:val="Normal"/>
    <w:semiHidden/>
    <w:rsid w:val="00F87106"/>
  </w:style>
  <w:style w:type="paragraph" w:styleId="E-mailSignature">
    <w:name w:val="E-mail Signature"/>
    <w:basedOn w:val="Normal"/>
    <w:semiHidden/>
    <w:rsid w:val="00F87106"/>
  </w:style>
  <w:style w:type="paragraph" w:styleId="EnvelopeAddress">
    <w:name w:val="envelope address"/>
    <w:basedOn w:val="Normal"/>
    <w:semiHidden/>
    <w:rsid w:val="00F87106"/>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87106"/>
    <w:rPr>
      <w:rFonts w:ascii="Arial" w:hAnsi="Arial" w:cs="Arial"/>
      <w:sz w:val="20"/>
      <w:szCs w:val="20"/>
    </w:rPr>
  </w:style>
  <w:style w:type="character" w:styleId="FollowedHyperlink">
    <w:name w:val="FollowedHyperlink"/>
    <w:semiHidden/>
    <w:rsid w:val="00F87106"/>
    <w:rPr>
      <w:color w:val="800080"/>
      <w:u w:val="single"/>
    </w:rPr>
  </w:style>
  <w:style w:type="paragraph" w:styleId="Footer">
    <w:name w:val="footer"/>
    <w:basedOn w:val="Normal"/>
    <w:link w:val="FooterChar"/>
    <w:uiPriority w:val="99"/>
    <w:rsid w:val="00C02210"/>
    <w:pPr>
      <w:tabs>
        <w:tab w:val="right" w:pos="8505"/>
      </w:tabs>
    </w:pPr>
    <w:rPr>
      <w:color w:val="808080"/>
      <w:sz w:val="14"/>
      <w:szCs w:val="14"/>
    </w:rPr>
  </w:style>
  <w:style w:type="character" w:styleId="HTMLAcronym">
    <w:name w:val="HTML Acronym"/>
    <w:basedOn w:val="DefaultParagraphFont"/>
    <w:semiHidden/>
    <w:rsid w:val="00F87106"/>
  </w:style>
  <w:style w:type="paragraph" w:styleId="HTMLAddress">
    <w:name w:val="HTML Address"/>
    <w:basedOn w:val="Normal"/>
    <w:semiHidden/>
    <w:rsid w:val="00F87106"/>
    <w:rPr>
      <w:i/>
      <w:iCs/>
    </w:rPr>
  </w:style>
  <w:style w:type="character" w:styleId="HTMLCite">
    <w:name w:val="HTML Cite"/>
    <w:semiHidden/>
    <w:rsid w:val="00F87106"/>
    <w:rPr>
      <w:i/>
      <w:iCs/>
    </w:rPr>
  </w:style>
  <w:style w:type="character" w:styleId="HTMLCode">
    <w:name w:val="HTML Code"/>
    <w:semiHidden/>
    <w:rsid w:val="00F87106"/>
    <w:rPr>
      <w:rFonts w:ascii="Courier New" w:hAnsi="Courier New" w:cs="Courier New"/>
      <w:sz w:val="20"/>
      <w:szCs w:val="20"/>
    </w:rPr>
  </w:style>
  <w:style w:type="character" w:styleId="HTMLDefinition">
    <w:name w:val="HTML Definition"/>
    <w:semiHidden/>
    <w:rsid w:val="00F87106"/>
    <w:rPr>
      <w:i/>
      <w:iCs/>
    </w:rPr>
  </w:style>
  <w:style w:type="character" w:styleId="HTMLKeyboard">
    <w:name w:val="HTML Keyboard"/>
    <w:semiHidden/>
    <w:rsid w:val="00F87106"/>
    <w:rPr>
      <w:rFonts w:ascii="Courier New" w:hAnsi="Courier New" w:cs="Courier New"/>
      <w:sz w:val="20"/>
      <w:szCs w:val="20"/>
    </w:rPr>
  </w:style>
  <w:style w:type="paragraph" w:styleId="HTMLPreformatted">
    <w:name w:val="HTML Preformatted"/>
    <w:basedOn w:val="Normal"/>
    <w:semiHidden/>
    <w:rsid w:val="00F87106"/>
    <w:rPr>
      <w:rFonts w:ascii="Courier New" w:hAnsi="Courier New" w:cs="Courier New"/>
      <w:sz w:val="20"/>
      <w:szCs w:val="20"/>
    </w:rPr>
  </w:style>
  <w:style w:type="character" w:styleId="HTMLSample">
    <w:name w:val="HTML Sample"/>
    <w:semiHidden/>
    <w:rsid w:val="00F87106"/>
    <w:rPr>
      <w:rFonts w:ascii="Courier New" w:hAnsi="Courier New" w:cs="Courier New"/>
    </w:rPr>
  </w:style>
  <w:style w:type="character" w:styleId="HTMLTypewriter">
    <w:name w:val="HTML Typewriter"/>
    <w:semiHidden/>
    <w:rsid w:val="00F87106"/>
    <w:rPr>
      <w:rFonts w:ascii="Courier New" w:hAnsi="Courier New" w:cs="Courier New"/>
      <w:sz w:val="20"/>
      <w:szCs w:val="20"/>
    </w:rPr>
  </w:style>
  <w:style w:type="character" w:styleId="HTMLVariable">
    <w:name w:val="HTML Variable"/>
    <w:semiHidden/>
    <w:rsid w:val="00F87106"/>
    <w:rPr>
      <w:i/>
      <w:iCs/>
    </w:rPr>
  </w:style>
  <w:style w:type="character" w:styleId="LineNumber">
    <w:name w:val="line number"/>
    <w:basedOn w:val="DefaultParagraphFont"/>
    <w:semiHidden/>
    <w:rsid w:val="00F87106"/>
  </w:style>
  <w:style w:type="paragraph" w:styleId="List">
    <w:name w:val="List"/>
    <w:basedOn w:val="Normal"/>
    <w:semiHidden/>
    <w:rsid w:val="00F87106"/>
    <w:pPr>
      <w:ind w:left="283" w:hanging="283"/>
    </w:pPr>
  </w:style>
  <w:style w:type="paragraph" w:styleId="List2">
    <w:name w:val="List 2"/>
    <w:basedOn w:val="Normal"/>
    <w:semiHidden/>
    <w:rsid w:val="00F87106"/>
    <w:pPr>
      <w:ind w:left="566" w:hanging="283"/>
    </w:pPr>
  </w:style>
  <w:style w:type="paragraph" w:styleId="List3">
    <w:name w:val="List 3"/>
    <w:basedOn w:val="Normal"/>
    <w:semiHidden/>
    <w:rsid w:val="00F87106"/>
    <w:pPr>
      <w:ind w:left="849" w:hanging="283"/>
    </w:pPr>
  </w:style>
  <w:style w:type="paragraph" w:styleId="List4">
    <w:name w:val="List 4"/>
    <w:basedOn w:val="Normal"/>
    <w:semiHidden/>
    <w:rsid w:val="00F87106"/>
    <w:pPr>
      <w:ind w:left="1132" w:hanging="283"/>
    </w:pPr>
  </w:style>
  <w:style w:type="paragraph" w:styleId="List5">
    <w:name w:val="List 5"/>
    <w:basedOn w:val="Normal"/>
    <w:semiHidden/>
    <w:rsid w:val="00F87106"/>
    <w:pPr>
      <w:ind w:left="1415" w:hanging="283"/>
    </w:pPr>
  </w:style>
  <w:style w:type="paragraph" w:styleId="ListBullet">
    <w:name w:val="List Bullet"/>
    <w:basedOn w:val="Normal"/>
    <w:semiHidden/>
    <w:rsid w:val="00F87106"/>
    <w:pPr>
      <w:numPr>
        <w:numId w:val="4"/>
      </w:numPr>
    </w:pPr>
  </w:style>
  <w:style w:type="paragraph" w:styleId="ListBullet2">
    <w:name w:val="List Bullet 2"/>
    <w:basedOn w:val="Normal"/>
    <w:semiHidden/>
    <w:rsid w:val="00F87106"/>
    <w:pPr>
      <w:numPr>
        <w:numId w:val="5"/>
      </w:numPr>
    </w:pPr>
  </w:style>
  <w:style w:type="paragraph" w:styleId="ListBullet3">
    <w:name w:val="List Bullet 3"/>
    <w:basedOn w:val="Normal"/>
    <w:semiHidden/>
    <w:rsid w:val="00F87106"/>
    <w:pPr>
      <w:numPr>
        <w:numId w:val="6"/>
      </w:numPr>
    </w:pPr>
  </w:style>
  <w:style w:type="paragraph" w:styleId="ListBullet4">
    <w:name w:val="List Bullet 4"/>
    <w:basedOn w:val="Normal"/>
    <w:semiHidden/>
    <w:rsid w:val="00F87106"/>
    <w:pPr>
      <w:numPr>
        <w:numId w:val="7"/>
      </w:numPr>
    </w:pPr>
  </w:style>
  <w:style w:type="paragraph" w:styleId="ListBullet5">
    <w:name w:val="List Bullet 5"/>
    <w:basedOn w:val="Normal"/>
    <w:semiHidden/>
    <w:rsid w:val="00F87106"/>
    <w:pPr>
      <w:numPr>
        <w:numId w:val="8"/>
      </w:numPr>
    </w:pPr>
  </w:style>
  <w:style w:type="paragraph" w:styleId="ListContinue">
    <w:name w:val="List Continue"/>
    <w:basedOn w:val="Normal"/>
    <w:semiHidden/>
    <w:rsid w:val="00F87106"/>
    <w:pPr>
      <w:ind w:left="283"/>
    </w:pPr>
  </w:style>
  <w:style w:type="paragraph" w:styleId="ListContinue2">
    <w:name w:val="List Continue 2"/>
    <w:basedOn w:val="Normal"/>
    <w:semiHidden/>
    <w:rsid w:val="00F87106"/>
    <w:pPr>
      <w:ind w:left="566"/>
    </w:pPr>
  </w:style>
  <w:style w:type="paragraph" w:styleId="ListContinue3">
    <w:name w:val="List Continue 3"/>
    <w:basedOn w:val="Normal"/>
    <w:semiHidden/>
    <w:rsid w:val="00F87106"/>
    <w:pPr>
      <w:ind w:left="849"/>
    </w:pPr>
  </w:style>
  <w:style w:type="paragraph" w:styleId="ListContinue4">
    <w:name w:val="List Continue 4"/>
    <w:basedOn w:val="Normal"/>
    <w:semiHidden/>
    <w:rsid w:val="00F87106"/>
    <w:pPr>
      <w:ind w:left="1132"/>
    </w:pPr>
  </w:style>
  <w:style w:type="paragraph" w:styleId="ListContinue5">
    <w:name w:val="List Continue 5"/>
    <w:basedOn w:val="Normal"/>
    <w:semiHidden/>
    <w:rsid w:val="00F87106"/>
    <w:pPr>
      <w:ind w:left="1415"/>
    </w:pPr>
  </w:style>
  <w:style w:type="paragraph" w:styleId="ListNumber">
    <w:name w:val="List Number"/>
    <w:basedOn w:val="Normal"/>
    <w:semiHidden/>
    <w:rsid w:val="00F87106"/>
    <w:pPr>
      <w:numPr>
        <w:numId w:val="9"/>
      </w:numPr>
    </w:pPr>
  </w:style>
  <w:style w:type="paragraph" w:styleId="ListNumber2">
    <w:name w:val="List Number 2"/>
    <w:basedOn w:val="Normal"/>
    <w:semiHidden/>
    <w:rsid w:val="00F87106"/>
    <w:pPr>
      <w:numPr>
        <w:numId w:val="10"/>
      </w:numPr>
    </w:pPr>
  </w:style>
  <w:style w:type="paragraph" w:styleId="ListNumber3">
    <w:name w:val="List Number 3"/>
    <w:basedOn w:val="Normal"/>
    <w:semiHidden/>
    <w:rsid w:val="00F87106"/>
    <w:pPr>
      <w:numPr>
        <w:numId w:val="11"/>
      </w:numPr>
    </w:pPr>
  </w:style>
  <w:style w:type="paragraph" w:styleId="ListNumber4">
    <w:name w:val="List Number 4"/>
    <w:basedOn w:val="Normal"/>
    <w:semiHidden/>
    <w:rsid w:val="00F87106"/>
    <w:pPr>
      <w:numPr>
        <w:numId w:val="12"/>
      </w:numPr>
    </w:pPr>
  </w:style>
  <w:style w:type="paragraph" w:styleId="ListNumber5">
    <w:name w:val="List Number 5"/>
    <w:basedOn w:val="Normal"/>
    <w:semiHidden/>
    <w:rsid w:val="00F87106"/>
    <w:pPr>
      <w:numPr>
        <w:numId w:val="13"/>
      </w:numPr>
    </w:pPr>
  </w:style>
  <w:style w:type="paragraph" w:styleId="MessageHeader">
    <w:name w:val="Message Header"/>
    <w:basedOn w:val="Normal"/>
    <w:semiHidden/>
    <w:rsid w:val="00F871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teHeading">
    <w:name w:val="Note Heading"/>
    <w:basedOn w:val="Normal"/>
    <w:next w:val="Normal"/>
    <w:semiHidden/>
    <w:rsid w:val="00F87106"/>
  </w:style>
  <w:style w:type="paragraph" w:styleId="PlainText">
    <w:name w:val="Plain Text"/>
    <w:basedOn w:val="Normal"/>
    <w:semiHidden/>
    <w:rsid w:val="00F87106"/>
    <w:rPr>
      <w:rFonts w:ascii="Courier New" w:hAnsi="Courier New" w:cs="Courier New"/>
      <w:sz w:val="20"/>
      <w:szCs w:val="20"/>
    </w:rPr>
  </w:style>
  <w:style w:type="paragraph" w:styleId="Salutation">
    <w:name w:val="Salutation"/>
    <w:basedOn w:val="Normal"/>
    <w:next w:val="Normal"/>
    <w:semiHidden/>
    <w:rsid w:val="00F87106"/>
  </w:style>
  <w:style w:type="paragraph" w:styleId="Signature">
    <w:name w:val="Signature"/>
    <w:basedOn w:val="Normal"/>
    <w:semiHidden/>
    <w:rsid w:val="00F87106"/>
    <w:pPr>
      <w:ind w:left="4252"/>
    </w:pPr>
  </w:style>
  <w:style w:type="table" w:styleId="Table3Deffects1">
    <w:name w:val="Table 3D effects 1"/>
    <w:basedOn w:val="TableNormal"/>
    <w:semiHidden/>
    <w:rsid w:val="00F87106"/>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87106"/>
    <w:pPr>
      <w:spacing w:before="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87106"/>
    <w:pPr>
      <w:spacing w:before="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87106"/>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87106"/>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87106"/>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87106"/>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87106"/>
    <w:pPr>
      <w:spacing w:before="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87106"/>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87106"/>
    <w:pPr>
      <w:spacing w:before="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87106"/>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87106"/>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87106"/>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87106"/>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87106"/>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87106"/>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87106"/>
    <w:pPr>
      <w:spacing w:before="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87106"/>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87106"/>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87106"/>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87106"/>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87106"/>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87106"/>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87106"/>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87106"/>
    <w:pPr>
      <w:spacing w:before="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87106"/>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87106"/>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87106"/>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87106"/>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87106"/>
    <w:pPr>
      <w:spacing w:before="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87106"/>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87106"/>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87106"/>
    <w:pPr>
      <w:spacing w:before="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87106"/>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87106"/>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87106"/>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87106"/>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87106"/>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87106"/>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87106"/>
    <w:pPr>
      <w:spacing w:before="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semiHidden/>
    <w:rsid w:val="00F87106"/>
  </w:style>
  <w:style w:type="character" w:customStyle="1" w:styleId="TextiVerkisChar">
    <w:name w:val="Texti Verkis Char"/>
    <w:link w:val="TextiVerkis"/>
    <w:rsid w:val="00DD36AF"/>
    <w:rPr>
      <w:rFonts w:asciiTheme="minorHAnsi" w:hAnsiTheme="minorHAnsi"/>
      <w:sz w:val="22"/>
      <w:szCs w:val="22"/>
      <w:lang w:eastAsia="en-US"/>
    </w:rPr>
  </w:style>
  <w:style w:type="paragraph" w:customStyle="1" w:styleId="xTegund">
    <w:name w:val="x Tegund"/>
    <w:basedOn w:val="xHeiti"/>
    <w:rsid w:val="00164D93"/>
    <w:pPr>
      <w:spacing w:before="0" w:after="0"/>
    </w:pPr>
    <w:rPr>
      <w:bCs/>
      <w:sz w:val="22"/>
      <w:szCs w:val="22"/>
    </w:rPr>
  </w:style>
  <w:style w:type="character" w:customStyle="1" w:styleId="FooterChar">
    <w:name w:val="Footer Char"/>
    <w:link w:val="Footer"/>
    <w:uiPriority w:val="99"/>
    <w:rsid w:val="00C02210"/>
    <w:rPr>
      <w:rFonts w:ascii="Verdana" w:hAnsi="Verdana"/>
      <w:color w:val="808080"/>
      <w:sz w:val="14"/>
      <w:szCs w:val="14"/>
      <w:lang w:eastAsia="en-US"/>
    </w:rPr>
  </w:style>
  <w:style w:type="paragraph" w:customStyle="1" w:styleId="Heading1annumers">
    <w:name w:val="Heading 1 an numers"/>
    <w:basedOn w:val="Heading1"/>
    <w:next w:val="TextiVerkis"/>
    <w:rsid w:val="009519E9"/>
    <w:pPr>
      <w:pageBreakBefore w:val="0"/>
      <w:numPr>
        <w:numId w:val="0"/>
      </w:numPr>
    </w:pPr>
  </w:style>
  <w:style w:type="paragraph" w:customStyle="1" w:styleId="Vidaukar">
    <w:name w:val="Vidaukar"/>
    <w:basedOn w:val="Heading2"/>
    <w:rsid w:val="0010155F"/>
    <w:pPr>
      <w:numPr>
        <w:ilvl w:val="0"/>
        <w:numId w:val="0"/>
      </w:numPr>
    </w:pPr>
  </w:style>
  <w:style w:type="paragraph" w:customStyle="1" w:styleId="xkerfistexti">
    <w:name w:val="x kerfistexti"/>
    <w:basedOn w:val="TextiVerkis"/>
    <w:rsid w:val="006D27F3"/>
    <w:rPr>
      <w:caps/>
      <w:sz w:val="14"/>
      <w:szCs w:val="40"/>
    </w:rPr>
  </w:style>
  <w:style w:type="character" w:customStyle="1" w:styleId="CommentTextChar">
    <w:name w:val="Comment Text Char"/>
    <w:link w:val="CommentText"/>
    <w:uiPriority w:val="99"/>
    <w:semiHidden/>
    <w:rsid w:val="002031CA"/>
    <w:rPr>
      <w:rFonts w:ascii="Verdana" w:hAnsi="Verdana"/>
      <w:lang w:eastAsia="en-US"/>
    </w:rPr>
  </w:style>
  <w:style w:type="paragraph" w:styleId="Header">
    <w:name w:val="header"/>
    <w:basedOn w:val="Normal"/>
    <w:link w:val="HeaderChar"/>
    <w:rsid w:val="009519E9"/>
    <w:pPr>
      <w:tabs>
        <w:tab w:val="center" w:pos="4536"/>
        <w:tab w:val="right" w:pos="9072"/>
      </w:tabs>
    </w:pPr>
  </w:style>
  <w:style w:type="character" w:customStyle="1" w:styleId="HeaderChar">
    <w:name w:val="Header Char"/>
    <w:basedOn w:val="DefaultParagraphFont"/>
    <w:link w:val="Header"/>
    <w:rsid w:val="009519E9"/>
    <w:rPr>
      <w:rFonts w:ascii="Verdana" w:hAnsi="Verdana"/>
      <w:sz w:val="19"/>
      <w:szCs w:val="24"/>
      <w:lang w:eastAsia="en-US"/>
    </w:rPr>
  </w:style>
  <w:style w:type="paragraph" w:styleId="BalloonText">
    <w:name w:val="Balloon Text"/>
    <w:basedOn w:val="Normal"/>
    <w:link w:val="BalloonTextChar"/>
    <w:rsid w:val="009B2387"/>
    <w:rPr>
      <w:rFonts w:ascii="Tahoma" w:hAnsi="Tahoma" w:cs="Tahoma"/>
      <w:sz w:val="16"/>
      <w:szCs w:val="16"/>
    </w:rPr>
  </w:style>
  <w:style w:type="character" w:customStyle="1" w:styleId="BalloonTextChar">
    <w:name w:val="Balloon Text Char"/>
    <w:basedOn w:val="DefaultParagraphFont"/>
    <w:link w:val="BalloonText"/>
    <w:rsid w:val="009B2387"/>
    <w:rPr>
      <w:rFonts w:ascii="Tahoma" w:hAnsi="Tahoma" w:cs="Tahoma"/>
      <w:sz w:val="16"/>
      <w:szCs w:val="16"/>
      <w:lang w:eastAsia="en-US"/>
    </w:rPr>
  </w:style>
  <w:style w:type="paragraph" w:styleId="Caption">
    <w:name w:val="caption"/>
    <w:basedOn w:val="Normal"/>
    <w:next w:val="TextiVerkis"/>
    <w:unhideWhenUsed/>
    <w:qFormat/>
    <w:rsid w:val="003B7821"/>
    <w:pPr>
      <w:tabs>
        <w:tab w:val="left" w:pos="1134"/>
      </w:tabs>
      <w:spacing w:after="60"/>
      <w:ind w:left="1134" w:hanging="1134"/>
    </w:pPr>
    <w:rPr>
      <w:b/>
      <w:iCs/>
      <w:szCs w:val="18"/>
    </w:rPr>
  </w:style>
  <w:style w:type="paragraph" w:customStyle="1" w:styleId="BasicParagraph">
    <w:name w:val="[Basic Paragraph]"/>
    <w:basedOn w:val="Normal"/>
    <w:uiPriority w:val="99"/>
    <w:rsid w:val="00716EA6"/>
    <w:pPr>
      <w:autoSpaceDE w:val="0"/>
      <w:autoSpaceDN w:val="0"/>
      <w:adjustRightInd w:val="0"/>
      <w:spacing w:before="57" w:line="288" w:lineRule="auto"/>
      <w:ind w:firstLine="227"/>
      <w:textAlignment w:val="center"/>
    </w:pPr>
    <w:rPr>
      <w:rFonts w:ascii="Myriad Pro" w:eastAsiaTheme="minorHAnsi" w:hAnsi="Myriad Pro" w:cs="Myriad Pro"/>
      <w:color w:val="000000"/>
      <w:sz w:val="20"/>
      <w:szCs w:val="20"/>
      <w:lang w:val="en-US"/>
    </w:rPr>
  </w:style>
  <w:style w:type="paragraph" w:customStyle="1" w:styleId="Millifyrirsgn">
    <w:name w:val="Millifyrirsögn"/>
    <w:basedOn w:val="Normal"/>
    <w:link w:val="MillifyrirsgnChar"/>
    <w:uiPriority w:val="99"/>
    <w:rsid w:val="00716EA6"/>
    <w:pPr>
      <w:tabs>
        <w:tab w:val="left" w:pos="340"/>
        <w:tab w:val="left" w:pos="454"/>
      </w:tabs>
      <w:suppressAutoHyphens/>
      <w:autoSpaceDE w:val="0"/>
      <w:autoSpaceDN w:val="0"/>
      <w:adjustRightInd w:val="0"/>
      <w:spacing w:before="227" w:after="113" w:line="240" w:lineRule="atLeast"/>
      <w:textAlignment w:val="center"/>
    </w:pPr>
    <w:rPr>
      <w:rFonts w:ascii="Myriad Pro" w:eastAsiaTheme="minorHAnsi" w:hAnsi="Myriad Pro" w:cs="Myriad Pro"/>
      <w:b/>
      <w:bCs/>
      <w:caps/>
      <w:color w:val="5DA8DD"/>
      <w:sz w:val="20"/>
      <w:szCs w:val="20"/>
      <w:lang w:val="en-US"/>
    </w:rPr>
  </w:style>
  <w:style w:type="paragraph" w:customStyle="1" w:styleId="Megintexti">
    <w:name w:val="Megintexti"/>
    <w:basedOn w:val="Normal"/>
    <w:uiPriority w:val="99"/>
    <w:rsid w:val="00716EA6"/>
    <w:pPr>
      <w:autoSpaceDE w:val="0"/>
      <w:autoSpaceDN w:val="0"/>
      <w:adjustRightInd w:val="0"/>
      <w:spacing w:before="57" w:line="288" w:lineRule="auto"/>
      <w:ind w:firstLine="227"/>
      <w:textAlignment w:val="center"/>
    </w:pPr>
    <w:rPr>
      <w:rFonts w:ascii="Myriad Pro" w:eastAsiaTheme="minorHAnsi" w:hAnsi="Myriad Pro" w:cs="Myriad Pro"/>
      <w:color w:val="000000"/>
      <w:sz w:val="20"/>
      <w:szCs w:val="20"/>
      <w:lang w:val="en-US"/>
    </w:rPr>
  </w:style>
  <w:style w:type="paragraph" w:customStyle="1" w:styleId="MegintextiekkiinndreginnMIJAUR">
    <w:name w:val="Megintexti ekki inndreginn MIÐJAÐUR"/>
    <w:basedOn w:val="Normal"/>
    <w:uiPriority w:val="99"/>
    <w:rsid w:val="00716EA6"/>
    <w:pPr>
      <w:suppressAutoHyphens/>
      <w:autoSpaceDE w:val="0"/>
      <w:autoSpaceDN w:val="0"/>
      <w:adjustRightInd w:val="0"/>
      <w:spacing w:before="113" w:after="113" w:line="288" w:lineRule="auto"/>
      <w:jc w:val="center"/>
      <w:textAlignment w:val="center"/>
    </w:pPr>
    <w:rPr>
      <w:rFonts w:ascii="Myriad Pro" w:eastAsiaTheme="minorHAnsi" w:hAnsi="Myriad Pro" w:cs="Myriad Pro"/>
      <w:color w:val="004C6C"/>
      <w:sz w:val="20"/>
      <w:szCs w:val="20"/>
      <w:lang w:val="en-US"/>
    </w:rPr>
  </w:style>
  <w:style w:type="paragraph" w:customStyle="1" w:styleId="Megintextiekkiinndreginn">
    <w:name w:val="Megintexti ekki inndreginn"/>
    <w:basedOn w:val="Normal"/>
    <w:uiPriority w:val="99"/>
    <w:rsid w:val="00716EA6"/>
    <w:pPr>
      <w:suppressAutoHyphens/>
      <w:autoSpaceDE w:val="0"/>
      <w:autoSpaceDN w:val="0"/>
      <w:adjustRightInd w:val="0"/>
      <w:spacing w:before="57" w:after="57" w:line="288" w:lineRule="auto"/>
      <w:textAlignment w:val="center"/>
    </w:pPr>
    <w:rPr>
      <w:rFonts w:ascii="Myriad Pro" w:eastAsiaTheme="minorHAnsi" w:hAnsi="Myriad Pro" w:cs="Myriad Pro"/>
      <w:color w:val="000000"/>
      <w:sz w:val="20"/>
      <w:szCs w:val="20"/>
      <w:lang w:val="en-US"/>
    </w:rPr>
  </w:style>
  <w:style w:type="paragraph" w:customStyle="1" w:styleId="Upptalning">
    <w:name w:val="Upptalning"/>
    <w:basedOn w:val="Normal"/>
    <w:link w:val="UpptalningChar"/>
    <w:uiPriority w:val="99"/>
    <w:rsid w:val="00716EA6"/>
    <w:pPr>
      <w:suppressAutoHyphens/>
      <w:autoSpaceDE w:val="0"/>
      <w:autoSpaceDN w:val="0"/>
      <w:adjustRightInd w:val="0"/>
      <w:spacing w:before="113" w:line="220" w:lineRule="atLeast"/>
      <w:ind w:left="397" w:hanging="397"/>
      <w:textAlignment w:val="center"/>
    </w:pPr>
    <w:rPr>
      <w:rFonts w:ascii="Myriad Pro" w:eastAsiaTheme="minorHAnsi" w:hAnsi="Myriad Pro" w:cs="Myriad Pro"/>
      <w:color w:val="000000"/>
      <w:szCs w:val="19"/>
      <w:lang w:val="en-US"/>
    </w:rPr>
  </w:style>
  <w:style w:type="paragraph" w:customStyle="1" w:styleId="NoParagraphStyle">
    <w:name w:val="[No Paragraph Style]"/>
    <w:rsid w:val="00716EA6"/>
    <w:pPr>
      <w:autoSpaceDE w:val="0"/>
      <w:autoSpaceDN w:val="0"/>
      <w:adjustRightInd w:val="0"/>
      <w:spacing w:line="288" w:lineRule="auto"/>
      <w:textAlignment w:val="center"/>
    </w:pPr>
    <w:rPr>
      <w:rFonts w:eastAsiaTheme="minorHAnsi"/>
      <w:color w:val="000000"/>
      <w:sz w:val="24"/>
      <w:szCs w:val="24"/>
      <w:lang w:val="en-US" w:eastAsia="en-US"/>
    </w:rPr>
  </w:style>
  <w:style w:type="paragraph" w:customStyle="1" w:styleId="Fyrirsagnircopy">
    <w:name w:val="Fyrirsagnir copy"/>
    <w:basedOn w:val="NoParagraphStyle"/>
    <w:uiPriority w:val="99"/>
    <w:rsid w:val="00457556"/>
    <w:pPr>
      <w:tabs>
        <w:tab w:val="left" w:pos="340"/>
      </w:tabs>
      <w:suppressAutoHyphens/>
      <w:spacing w:before="57" w:after="113" w:line="240" w:lineRule="atLeast"/>
    </w:pPr>
    <w:rPr>
      <w:rFonts w:ascii="Myriad Pro" w:hAnsi="Myriad Pro" w:cs="Myriad Pro"/>
      <w:caps/>
      <w:color w:val="004C6C"/>
      <w:sz w:val="20"/>
      <w:szCs w:val="20"/>
    </w:rPr>
  </w:style>
  <w:style w:type="character" w:styleId="CommentReference">
    <w:name w:val="annotation reference"/>
    <w:basedOn w:val="DefaultParagraphFont"/>
    <w:uiPriority w:val="99"/>
    <w:semiHidden/>
    <w:unhideWhenUsed/>
    <w:rsid w:val="00457556"/>
    <w:rPr>
      <w:sz w:val="16"/>
      <w:szCs w:val="16"/>
    </w:rPr>
  </w:style>
  <w:style w:type="paragraph" w:customStyle="1" w:styleId="Fyrirsagnir">
    <w:name w:val="Fyrirsagnir"/>
    <w:basedOn w:val="NoParagraphStyle"/>
    <w:uiPriority w:val="99"/>
    <w:rsid w:val="00457556"/>
    <w:pPr>
      <w:tabs>
        <w:tab w:val="left" w:pos="340"/>
        <w:tab w:val="left" w:pos="454"/>
      </w:tabs>
      <w:suppressAutoHyphens/>
      <w:spacing w:before="57" w:after="113" w:line="240" w:lineRule="atLeast"/>
    </w:pPr>
    <w:rPr>
      <w:rFonts w:ascii="Myriad Pro" w:hAnsi="Myriad Pro" w:cs="Myriad Pro"/>
      <w:caps/>
      <w:color w:val="004C6C"/>
      <w:sz w:val="20"/>
      <w:szCs w:val="20"/>
    </w:rPr>
  </w:style>
  <w:style w:type="paragraph" w:customStyle="1" w:styleId="UpptalninngRedCross">
    <w:name w:val="Upptalninng_RedCross"/>
    <w:basedOn w:val="NoParagraphStyle"/>
    <w:uiPriority w:val="99"/>
    <w:rsid w:val="00883E68"/>
    <w:pPr>
      <w:suppressAutoHyphens/>
      <w:spacing w:before="85" w:line="180" w:lineRule="atLeast"/>
      <w:ind w:left="397" w:hanging="340"/>
    </w:pPr>
    <w:rPr>
      <w:rFonts w:ascii="Myriad Pro" w:hAnsi="Myriad Pro" w:cs="Myriad Pro"/>
      <w:sz w:val="18"/>
      <w:szCs w:val="18"/>
    </w:rPr>
  </w:style>
  <w:style w:type="paragraph" w:styleId="CommentSubject">
    <w:name w:val="annotation subject"/>
    <w:basedOn w:val="CommentText"/>
    <w:next w:val="CommentText"/>
    <w:link w:val="CommentSubjectChar"/>
    <w:semiHidden/>
    <w:unhideWhenUsed/>
    <w:rsid w:val="0031743E"/>
    <w:rPr>
      <w:b/>
      <w:bCs/>
    </w:rPr>
  </w:style>
  <w:style w:type="character" w:customStyle="1" w:styleId="CommentSubjectChar">
    <w:name w:val="Comment Subject Char"/>
    <w:basedOn w:val="CommentTextChar"/>
    <w:link w:val="CommentSubject"/>
    <w:semiHidden/>
    <w:rsid w:val="0031743E"/>
    <w:rPr>
      <w:rFonts w:ascii="Verdana" w:hAnsi="Verdana"/>
      <w:b/>
      <w:bCs/>
      <w:lang w:eastAsia="en-US"/>
    </w:rPr>
  </w:style>
  <w:style w:type="paragraph" w:styleId="ListParagraph">
    <w:name w:val="List Paragraph"/>
    <w:basedOn w:val="Normal"/>
    <w:link w:val="ListParagraphChar"/>
    <w:uiPriority w:val="34"/>
    <w:qFormat/>
    <w:rsid w:val="00CC6F35"/>
    <w:pPr>
      <w:ind w:left="720"/>
      <w:contextualSpacing/>
    </w:pPr>
  </w:style>
  <w:style w:type="paragraph" w:styleId="Revision">
    <w:name w:val="Revision"/>
    <w:hidden/>
    <w:uiPriority w:val="99"/>
    <w:semiHidden/>
    <w:rsid w:val="008E17C8"/>
    <w:rPr>
      <w:rFonts w:ascii="Verdana" w:hAnsi="Verdana"/>
      <w:sz w:val="19"/>
      <w:szCs w:val="24"/>
      <w:lang w:eastAsia="en-US"/>
    </w:rPr>
  </w:style>
  <w:style w:type="paragraph" w:customStyle="1" w:styleId="Verkis-Texti">
    <w:name w:val="Verkis - Texti"/>
    <w:link w:val="Verkis-TextiChar"/>
    <w:qFormat/>
    <w:locked/>
    <w:rsid w:val="006A0FE7"/>
    <w:pPr>
      <w:spacing w:before="60"/>
    </w:pPr>
    <w:rPr>
      <w:rFonts w:ascii="Calibri" w:hAnsi="Calibri"/>
      <w:sz w:val="22"/>
      <w:szCs w:val="19"/>
      <w:lang w:eastAsia="en-US"/>
    </w:rPr>
  </w:style>
  <w:style w:type="character" w:customStyle="1" w:styleId="Verkis-TextiChar">
    <w:name w:val="Verkis - Texti Char"/>
    <w:link w:val="Verkis-Texti"/>
    <w:rsid w:val="006A0FE7"/>
    <w:rPr>
      <w:rFonts w:ascii="Calibri" w:hAnsi="Calibri"/>
      <w:sz w:val="22"/>
      <w:szCs w:val="19"/>
      <w:lang w:eastAsia="en-US"/>
    </w:rPr>
  </w:style>
  <w:style w:type="paragraph" w:customStyle="1" w:styleId="Verkis-Mynd">
    <w:name w:val="Verkis - Mynd"/>
    <w:basedOn w:val="Verkis-Texti"/>
    <w:uiPriority w:val="1"/>
    <w:qFormat/>
    <w:rsid w:val="008468BD"/>
    <w:pPr>
      <w:spacing w:before="100" w:beforeAutospacing="1"/>
    </w:pPr>
    <w:rPr>
      <w:b/>
      <w:sz w:val="20"/>
    </w:rPr>
  </w:style>
  <w:style w:type="character" w:styleId="UnresolvedMention">
    <w:name w:val="Unresolved Mention"/>
    <w:basedOn w:val="DefaultParagraphFont"/>
    <w:uiPriority w:val="99"/>
    <w:semiHidden/>
    <w:unhideWhenUsed/>
    <w:rsid w:val="00581D72"/>
    <w:rPr>
      <w:color w:val="808080"/>
      <w:shd w:val="clear" w:color="auto" w:fill="E6E6E6"/>
    </w:rPr>
  </w:style>
  <w:style w:type="character" w:customStyle="1" w:styleId="Heading3Char">
    <w:name w:val="Heading 3 Char"/>
    <w:aliases w:val="Fyrirsögn 3 Char"/>
    <w:basedOn w:val="DefaultParagraphFont"/>
    <w:link w:val="Heading3"/>
    <w:rsid w:val="00CF01D7"/>
    <w:rPr>
      <w:rFonts w:asciiTheme="minorHAnsi" w:hAnsiTheme="minorHAnsi" w:cstheme="minorHAnsi"/>
      <w:b/>
      <w:iCs/>
      <w:sz w:val="22"/>
      <w:szCs w:val="22"/>
      <w:lang w:eastAsia="en-US"/>
    </w:rPr>
  </w:style>
  <w:style w:type="paragraph" w:customStyle="1" w:styleId="Bullets">
    <w:name w:val="Bullets"/>
    <w:basedOn w:val="Normal"/>
    <w:link w:val="BulletsChar"/>
    <w:autoRedefine/>
    <w:qFormat/>
    <w:rsid w:val="00EF062C"/>
    <w:pPr>
      <w:keepLines/>
      <w:numPr>
        <w:numId w:val="42"/>
      </w:numPr>
      <w:ind w:left="851" w:hanging="284"/>
      <w:contextualSpacing/>
    </w:pPr>
    <w:rPr>
      <w:rFonts w:ascii="Calibri Light" w:eastAsiaTheme="minorHAnsi" w:hAnsi="Calibri Light" w:cstheme="minorBidi"/>
      <w:color w:val="000000" w:themeColor="text1"/>
      <w:sz w:val="22"/>
      <w:szCs w:val="22"/>
    </w:rPr>
  </w:style>
  <w:style w:type="character" w:customStyle="1" w:styleId="ListParagraphChar">
    <w:name w:val="List Paragraph Char"/>
    <w:basedOn w:val="DefaultParagraphFont"/>
    <w:link w:val="ListParagraph"/>
    <w:uiPriority w:val="34"/>
    <w:rsid w:val="00E46082"/>
    <w:rPr>
      <w:rFonts w:ascii="Verdana" w:hAnsi="Verdana"/>
      <w:sz w:val="19"/>
      <w:szCs w:val="24"/>
      <w:lang w:eastAsia="en-US"/>
    </w:rPr>
  </w:style>
  <w:style w:type="character" w:styleId="Strong">
    <w:name w:val="Strong"/>
    <w:basedOn w:val="DefaultParagraphFont"/>
    <w:uiPriority w:val="22"/>
    <w:qFormat/>
    <w:rsid w:val="007C04B0"/>
    <w:rPr>
      <w:b/>
      <w:bCs/>
    </w:rPr>
  </w:style>
  <w:style w:type="paragraph" w:customStyle="1" w:styleId="Fyrirsgnhstafir">
    <w:name w:val="Fyrirsögn hástafir"/>
    <w:basedOn w:val="Millifyrirsgn"/>
    <w:link w:val="FyrirsgnhstafirChar"/>
    <w:qFormat/>
    <w:rsid w:val="00603080"/>
    <w:pPr>
      <w:keepNext/>
      <w:tabs>
        <w:tab w:val="clear" w:pos="340"/>
        <w:tab w:val="clear" w:pos="454"/>
      </w:tabs>
      <w:spacing w:before="120" w:after="0" w:line="240" w:lineRule="auto"/>
      <w:ind w:left="284" w:right="0"/>
    </w:pPr>
    <w:rPr>
      <w:rFonts w:asciiTheme="minorHAnsi" w:hAnsiTheme="minorHAnsi" w:cstheme="minorHAnsi"/>
      <w:sz w:val="22"/>
      <w:lang w:val="is-IS"/>
    </w:rPr>
  </w:style>
  <w:style w:type="paragraph" w:customStyle="1" w:styleId="Punktar">
    <w:name w:val="Punktar"/>
    <w:basedOn w:val="Bullets"/>
    <w:link w:val="PunktarChar"/>
    <w:rsid w:val="00C27641"/>
  </w:style>
  <w:style w:type="character" w:customStyle="1" w:styleId="MillifyrirsgnChar">
    <w:name w:val="Millifyrirsögn Char"/>
    <w:basedOn w:val="DefaultParagraphFont"/>
    <w:link w:val="Millifyrirsgn"/>
    <w:uiPriority w:val="99"/>
    <w:rsid w:val="00C077C0"/>
    <w:rPr>
      <w:rFonts w:ascii="Myriad Pro" w:eastAsiaTheme="minorHAnsi" w:hAnsi="Myriad Pro" w:cs="Myriad Pro"/>
      <w:b/>
      <w:bCs/>
      <w:caps/>
      <w:color w:val="5DA8DD"/>
      <w:lang w:val="en-US" w:eastAsia="en-US"/>
    </w:rPr>
  </w:style>
  <w:style w:type="character" w:customStyle="1" w:styleId="FyrirsgnhstafirChar">
    <w:name w:val="Fyrirsögn hástafir Char"/>
    <w:basedOn w:val="MillifyrirsgnChar"/>
    <w:link w:val="Fyrirsgnhstafir"/>
    <w:rsid w:val="00603080"/>
    <w:rPr>
      <w:rFonts w:asciiTheme="minorHAnsi" w:eastAsiaTheme="minorHAnsi" w:hAnsiTheme="minorHAnsi" w:cstheme="minorHAnsi"/>
      <w:b/>
      <w:bCs/>
      <w:caps/>
      <w:color w:val="5DA8DD"/>
      <w:sz w:val="22"/>
      <w:lang w:val="en-US" w:eastAsia="en-US"/>
    </w:rPr>
  </w:style>
  <w:style w:type="paragraph" w:customStyle="1" w:styleId="Bullets2">
    <w:name w:val="Bullets 2"/>
    <w:basedOn w:val="TextiVerkis"/>
    <w:link w:val="Bullets2Char"/>
    <w:qFormat/>
    <w:rsid w:val="00B1568E"/>
    <w:pPr>
      <w:numPr>
        <w:ilvl w:val="1"/>
        <w:numId w:val="21"/>
      </w:numPr>
      <w:spacing w:before="0" w:after="0" w:line="240" w:lineRule="auto"/>
      <w:ind w:left="1434" w:hanging="357"/>
    </w:pPr>
    <w:rPr>
      <w:rFonts w:ascii="Calibri Light" w:hAnsi="Calibri Light" w:cs="Calibri Light"/>
      <w:szCs w:val="20"/>
    </w:rPr>
  </w:style>
  <w:style w:type="character" w:customStyle="1" w:styleId="BulletsChar">
    <w:name w:val="Bullets Char"/>
    <w:basedOn w:val="DefaultParagraphFont"/>
    <w:link w:val="Bullets"/>
    <w:rsid w:val="00EF062C"/>
    <w:rPr>
      <w:rFonts w:ascii="Calibri Light" w:eastAsiaTheme="minorHAnsi" w:hAnsi="Calibri Light" w:cstheme="minorBidi"/>
      <w:color w:val="000000" w:themeColor="text1"/>
      <w:sz w:val="22"/>
      <w:szCs w:val="22"/>
      <w:lang w:eastAsia="en-US"/>
    </w:rPr>
  </w:style>
  <w:style w:type="character" w:customStyle="1" w:styleId="PunktarChar">
    <w:name w:val="Punktar Char"/>
    <w:basedOn w:val="BulletsChar"/>
    <w:link w:val="Punktar"/>
    <w:rsid w:val="00C27641"/>
    <w:rPr>
      <w:rFonts w:ascii="Calibri Light" w:eastAsiaTheme="minorHAnsi" w:hAnsi="Calibri Light" w:cstheme="minorBidi"/>
      <w:color w:val="000000" w:themeColor="text1"/>
      <w:sz w:val="22"/>
      <w:szCs w:val="22"/>
      <w:lang w:eastAsia="en-US"/>
    </w:rPr>
  </w:style>
  <w:style w:type="paragraph" w:customStyle="1" w:styleId="Nafnbkar">
    <w:name w:val="Nafn bókar"/>
    <w:basedOn w:val="Normal"/>
    <w:rsid w:val="004959DC"/>
    <w:pPr>
      <w:tabs>
        <w:tab w:val="left" w:pos="7400"/>
      </w:tabs>
      <w:spacing w:before="720"/>
      <w:jc w:val="center"/>
    </w:pPr>
    <w:rPr>
      <w:rFonts w:asciiTheme="minorHAnsi" w:hAnsiTheme="minorHAnsi" w:cstheme="minorHAnsi"/>
      <w:b/>
      <w:sz w:val="48"/>
      <w:szCs w:val="20"/>
      <w:lang w:eastAsia="is-IS"/>
    </w:rPr>
  </w:style>
  <w:style w:type="character" w:customStyle="1" w:styleId="Bullets2Char">
    <w:name w:val="Bullets 2 Char"/>
    <w:basedOn w:val="TextiVerkisChar"/>
    <w:link w:val="Bullets2"/>
    <w:rsid w:val="00B1568E"/>
    <w:rPr>
      <w:rFonts w:ascii="Calibri Light" w:hAnsi="Calibri Light" w:cs="Calibri Light"/>
      <w:sz w:val="22"/>
      <w:szCs w:val="22"/>
      <w:lang w:eastAsia="en-US"/>
    </w:rPr>
  </w:style>
  <w:style w:type="paragraph" w:customStyle="1" w:styleId="Tilvitnun">
    <w:name w:val="Tilvitnun"/>
    <w:basedOn w:val="TextiVerkis"/>
    <w:link w:val="TilvitnunChar"/>
    <w:qFormat/>
    <w:rsid w:val="005E462C"/>
    <w:pPr>
      <w:ind w:left="1418" w:hanging="851"/>
    </w:pPr>
    <w:rPr>
      <w:rFonts w:eastAsiaTheme="minorHAnsi"/>
      <w:i/>
    </w:rPr>
  </w:style>
  <w:style w:type="paragraph" w:customStyle="1" w:styleId="Textigrnn">
    <w:name w:val="Texti grænn"/>
    <w:basedOn w:val="TextiVerkis"/>
    <w:link w:val="TextigrnnChar"/>
    <w:qFormat/>
    <w:rsid w:val="00D25774"/>
    <w:rPr>
      <w:color w:val="00B050"/>
    </w:rPr>
  </w:style>
  <w:style w:type="character" w:customStyle="1" w:styleId="TilvitnunChar">
    <w:name w:val="Tilvitnun Char"/>
    <w:basedOn w:val="TextiVerkisChar"/>
    <w:link w:val="Tilvitnun"/>
    <w:rsid w:val="005E462C"/>
    <w:rPr>
      <w:rFonts w:asciiTheme="minorHAnsi" w:eastAsiaTheme="minorHAnsi" w:hAnsiTheme="minorHAnsi"/>
      <w:i/>
      <w:sz w:val="22"/>
      <w:szCs w:val="22"/>
      <w:lang w:eastAsia="en-US"/>
    </w:rPr>
  </w:style>
  <w:style w:type="paragraph" w:customStyle="1" w:styleId="Rauurmijutexti">
    <w:name w:val="Rauður miðjutexti"/>
    <w:basedOn w:val="Upptalning"/>
    <w:link w:val="RauurmijutextiChar"/>
    <w:qFormat/>
    <w:rsid w:val="00E62791"/>
    <w:pPr>
      <w:spacing w:before="240" w:after="240" w:line="240" w:lineRule="auto"/>
      <w:jc w:val="center"/>
    </w:pPr>
    <w:rPr>
      <w:rFonts w:asciiTheme="minorHAnsi" w:hAnsiTheme="minorHAnsi" w:cstheme="minorHAnsi"/>
      <w:b/>
      <w:color w:val="FF0000"/>
      <w:sz w:val="22"/>
      <w:szCs w:val="20"/>
      <w:lang w:val="is-IS"/>
    </w:rPr>
  </w:style>
  <w:style w:type="character" w:customStyle="1" w:styleId="TextigrnnChar">
    <w:name w:val="Texti grænn Char"/>
    <w:basedOn w:val="TextiVerkisChar"/>
    <w:link w:val="Textigrnn"/>
    <w:rsid w:val="00D25774"/>
    <w:rPr>
      <w:rFonts w:asciiTheme="minorHAnsi" w:hAnsiTheme="minorHAnsi"/>
      <w:color w:val="00B050"/>
      <w:sz w:val="22"/>
      <w:szCs w:val="22"/>
      <w:lang w:eastAsia="en-US"/>
    </w:rPr>
  </w:style>
  <w:style w:type="paragraph" w:customStyle="1" w:styleId="Inndreginn2lina">
    <w:name w:val="Inndreginn 2 lina"/>
    <w:basedOn w:val="TextiVerkis"/>
    <w:link w:val="Inndreginn2linaChar"/>
    <w:qFormat/>
    <w:rsid w:val="008540C7"/>
    <w:pPr>
      <w:ind w:left="1701" w:hanging="1701"/>
    </w:pPr>
    <w:rPr>
      <w:rFonts w:eastAsiaTheme="minorHAnsi"/>
    </w:rPr>
  </w:style>
  <w:style w:type="character" w:customStyle="1" w:styleId="UpptalningChar">
    <w:name w:val="Upptalning Char"/>
    <w:basedOn w:val="DefaultParagraphFont"/>
    <w:link w:val="Upptalning"/>
    <w:uiPriority w:val="99"/>
    <w:rsid w:val="009216E5"/>
    <w:rPr>
      <w:rFonts w:ascii="Myriad Pro" w:eastAsiaTheme="minorHAnsi" w:hAnsi="Myriad Pro" w:cs="Myriad Pro"/>
      <w:color w:val="000000"/>
      <w:sz w:val="19"/>
      <w:szCs w:val="19"/>
      <w:lang w:val="en-US" w:eastAsia="en-US"/>
    </w:rPr>
  </w:style>
  <w:style w:type="character" w:customStyle="1" w:styleId="RauurmijutextiChar">
    <w:name w:val="Rauður miðjutexti Char"/>
    <w:basedOn w:val="UpptalningChar"/>
    <w:link w:val="Rauurmijutexti"/>
    <w:rsid w:val="00E62791"/>
    <w:rPr>
      <w:rFonts w:asciiTheme="minorHAnsi" w:eastAsiaTheme="minorHAnsi" w:hAnsiTheme="minorHAnsi" w:cstheme="minorHAnsi"/>
      <w:b/>
      <w:color w:val="FF0000"/>
      <w:sz w:val="22"/>
      <w:szCs w:val="19"/>
      <w:lang w:val="en-US" w:eastAsia="en-US"/>
    </w:rPr>
  </w:style>
  <w:style w:type="character" w:customStyle="1" w:styleId="Inndreginn2linaChar">
    <w:name w:val="Inndreginn 2 lina Char"/>
    <w:basedOn w:val="TextiVerkisChar"/>
    <w:link w:val="Inndreginn2lina"/>
    <w:rsid w:val="008540C7"/>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3253">
      <w:bodyDiv w:val="1"/>
      <w:marLeft w:val="0"/>
      <w:marRight w:val="0"/>
      <w:marTop w:val="0"/>
      <w:marBottom w:val="0"/>
      <w:divBdr>
        <w:top w:val="none" w:sz="0" w:space="0" w:color="auto"/>
        <w:left w:val="none" w:sz="0" w:space="0" w:color="auto"/>
        <w:bottom w:val="none" w:sz="0" w:space="0" w:color="auto"/>
        <w:right w:val="none" w:sz="0" w:space="0" w:color="auto"/>
      </w:divBdr>
    </w:div>
    <w:div w:id="248853378">
      <w:bodyDiv w:val="1"/>
      <w:marLeft w:val="0"/>
      <w:marRight w:val="0"/>
      <w:marTop w:val="0"/>
      <w:marBottom w:val="0"/>
      <w:divBdr>
        <w:top w:val="none" w:sz="0" w:space="0" w:color="auto"/>
        <w:left w:val="none" w:sz="0" w:space="0" w:color="auto"/>
        <w:bottom w:val="none" w:sz="0" w:space="0" w:color="auto"/>
        <w:right w:val="none" w:sz="0" w:space="0" w:color="auto"/>
      </w:divBdr>
    </w:div>
    <w:div w:id="456917634">
      <w:bodyDiv w:val="1"/>
      <w:marLeft w:val="0"/>
      <w:marRight w:val="0"/>
      <w:marTop w:val="0"/>
      <w:marBottom w:val="0"/>
      <w:divBdr>
        <w:top w:val="none" w:sz="0" w:space="0" w:color="auto"/>
        <w:left w:val="none" w:sz="0" w:space="0" w:color="auto"/>
        <w:bottom w:val="none" w:sz="0" w:space="0" w:color="auto"/>
        <w:right w:val="none" w:sz="0" w:space="0" w:color="auto"/>
      </w:divBdr>
    </w:div>
    <w:div w:id="627249361">
      <w:bodyDiv w:val="1"/>
      <w:marLeft w:val="0"/>
      <w:marRight w:val="0"/>
      <w:marTop w:val="0"/>
      <w:marBottom w:val="0"/>
      <w:divBdr>
        <w:top w:val="none" w:sz="0" w:space="0" w:color="auto"/>
        <w:left w:val="none" w:sz="0" w:space="0" w:color="auto"/>
        <w:bottom w:val="none" w:sz="0" w:space="0" w:color="auto"/>
        <w:right w:val="none" w:sz="0" w:space="0" w:color="auto"/>
      </w:divBdr>
    </w:div>
    <w:div w:id="770659200">
      <w:bodyDiv w:val="1"/>
      <w:marLeft w:val="0"/>
      <w:marRight w:val="0"/>
      <w:marTop w:val="0"/>
      <w:marBottom w:val="0"/>
      <w:divBdr>
        <w:top w:val="none" w:sz="0" w:space="0" w:color="auto"/>
        <w:left w:val="none" w:sz="0" w:space="0" w:color="auto"/>
        <w:bottom w:val="none" w:sz="0" w:space="0" w:color="auto"/>
        <w:right w:val="none" w:sz="0" w:space="0" w:color="auto"/>
      </w:divBdr>
    </w:div>
    <w:div w:id="805201897">
      <w:bodyDiv w:val="1"/>
      <w:marLeft w:val="0"/>
      <w:marRight w:val="0"/>
      <w:marTop w:val="0"/>
      <w:marBottom w:val="0"/>
      <w:divBdr>
        <w:top w:val="none" w:sz="0" w:space="0" w:color="auto"/>
        <w:left w:val="none" w:sz="0" w:space="0" w:color="auto"/>
        <w:bottom w:val="none" w:sz="0" w:space="0" w:color="auto"/>
        <w:right w:val="none" w:sz="0" w:space="0" w:color="auto"/>
      </w:divBdr>
      <w:divsChild>
        <w:div w:id="275985323">
          <w:marLeft w:val="547"/>
          <w:marRight w:val="0"/>
          <w:marTop w:val="106"/>
          <w:marBottom w:val="0"/>
          <w:divBdr>
            <w:top w:val="none" w:sz="0" w:space="0" w:color="auto"/>
            <w:left w:val="none" w:sz="0" w:space="0" w:color="auto"/>
            <w:bottom w:val="none" w:sz="0" w:space="0" w:color="auto"/>
            <w:right w:val="none" w:sz="0" w:space="0" w:color="auto"/>
          </w:divBdr>
        </w:div>
      </w:divsChild>
    </w:div>
    <w:div w:id="823938391">
      <w:bodyDiv w:val="1"/>
      <w:marLeft w:val="0"/>
      <w:marRight w:val="0"/>
      <w:marTop w:val="0"/>
      <w:marBottom w:val="0"/>
      <w:divBdr>
        <w:top w:val="none" w:sz="0" w:space="0" w:color="auto"/>
        <w:left w:val="none" w:sz="0" w:space="0" w:color="auto"/>
        <w:bottom w:val="none" w:sz="0" w:space="0" w:color="auto"/>
        <w:right w:val="none" w:sz="0" w:space="0" w:color="auto"/>
      </w:divBdr>
      <w:divsChild>
        <w:div w:id="1900045817">
          <w:marLeft w:val="1166"/>
          <w:marRight w:val="0"/>
          <w:marTop w:val="82"/>
          <w:marBottom w:val="0"/>
          <w:divBdr>
            <w:top w:val="none" w:sz="0" w:space="0" w:color="auto"/>
            <w:left w:val="none" w:sz="0" w:space="0" w:color="auto"/>
            <w:bottom w:val="none" w:sz="0" w:space="0" w:color="auto"/>
            <w:right w:val="none" w:sz="0" w:space="0" w:color="auto"/>
          </w:divBdr>
        </w:div>
      </w:divsChild>
    </w:div>
    <w:div w:id="1120218955">
      <w:bodyDiv w:val="1"/>
      <w:marLeft w:val="0"/>
      <w:marRight w:val="0"/>
      <w:marTop w:val="0"/>
      <w:marBottom w:val="0"/>
      <w:divBdr>
        <w:top w:val="none" w:sz="0" w:space="0" w:color="auto"/>
        <w:left w:val="none" w:sz="0" w:space="0" w:color="auto"/>
        <w:bottom w:val="none" w:sz="0" w:space="0" w:color="auto"/>
        <w:right w:val="none" w:sz="0" w:space="0" w:color="auto"/>
      </w:divBdr>
    </w:div>
    <w:div w:id="1168137169">
      <w:bodyDiv w:val="1"/>
      <w:marLeft w:val="0"/>
      <w:marRight w:val="0"/>
      <w:marTop w:val="0"/>
      <w:marBottom w:val="0"/>
      <w:divBdr>
        <w:top w:val="none" w:sz="0" w:space="0" w:color="auto"/>
        <w:left w:val="none" w:sz="0" w:space="0" w:color="auto"/>
        <w:bottom w:val="none" w:sz="0" w:space="0" w:color="auto"/>
        <w:right w:val="none" w:sz="0" w:space="0" w:color="auto"/>
      </w:divBdr>
    </w:div>
    <w:div w:id="1466653974">
      <w:bodyDiv w:val="1"/>
      <w:marLeft w:val="0"/>
      <w:marRight w:val="0"/>
      <w:marTop w:val="0"/>
      <w:marBottom w:val="0"/>
      <w:divBdr>
        <w:top w:val="none" w:sz="0" w:space="0" w:color="auto"/>
        <w:left w:val="none" w:sz="0" w:space="0" w:color="auto"/>
        <w:bottom w:val="none" w:sz="0" w:space="0" w:color="auto"/>
        <w:right w:val="none" w:sz="0" w:space="0" w:color="auto"/>
      </w:divBdr>
    </w:div>
    <w:div w:id="1556430388">
      <w:bodyDiv w:val="1"/>
      <w:marLeft w:val="0"/>
      <w:marRight w:val="0"/>
      <w:marTop w:val="0"/>
      <w:marBottom w:val="0"/>
      <w:divBdr>
        <w:top w:val="none" w:sz="0" w:space="0" w:color="auto"/>
        <w:left w:val="none" w:sz="0" w:space="0" w:color="auto"/>
        <w:bottom w:val="none" w:sz="0" w:space="0" w:color="auto"/>
        <w:right w:val="none" w:sz="0" w:space="0" w:color="auto"/>
      </w:divBdr>
    </w:div>
    <w:div w:id="1641112348">
      <w:bodyDiv w:val="1"/>
      <w:marLeft w:val="0"/>
      <w:marRight w:val="0"/>
      <w:marTop w:val="0"/>
      <w:marBottom w:val="0"/>
      <w:divBdr>
        <w:top w:val="none" w:sz="0" w:space="0" w:color="auto"/>
        <w:left w:val="none" w:sz="0" w:space="0" w:color="auto"/>
        <w:bottom w:val="none" w:sz="0" w:space="0" w:color="auto"/>
        <w:right w:val="none" w:sz="0" w:space="0" w:color="auto"/>
      </w:divBdr>
    </w:div>
    <w:div w:id="1682664130">
      <w:bodyDiv w:val="1"/>
      <w:marLeft w:val="0"/>
      <w:marRight w:val="0"/>
      <w:marTop w:val="0"/>
      <w:marBottom w:val="0"/>
      <w:divBdr>
        <w:top w:val="none" w:sz="0" w:space="0" w:color="auto"/>
        <w:left w:val="none" w:sz="0" w:space="0" w:color="auto"/>
        <w:bottom w:val="none" w:sz="0" w:space="0" w:color="auto"/>
        <w:right w:val="none" w:sz="0" w:space="0" w:color="auto"/>
      </w:divBdr>
      <w:divsChild>
        <w:div w:id="363478169">
          <w:marLeft w:val="547"/>
          <w:marRight w:val="0"/>
          <w:marTop w:val="106"/>
          <w:marBottom w:val="0"/>
          <w:divBdr>
            <w:top w:val="none" w:sz="0" w:space="0" w:color="auto"/>
            <w:left w:val="none" w:sz="0" w:space="0" w:color="auto"/>
            <w:bottom w:val="none" w:sz="0" w:space="0" w:color="auto"/>
            <w:right w:val="none" w:sz="0" w:space="0" w:color="auto"/>
          </w:divBdr>
        </w:div>
      </w:divsChild>
    </w:div>
    <w:div w:id="1796824587">
      <w:bodyDiv w:val="1"/>
      <w:marLeft w:val="0"/>
      <w:marRight w:val="0"/>
      <w:marTop w:val="0"/>
      <w:marBottom w:val="0"/>
      <w:divBdr>
        <w:top w:val="none" w:sz="0" w:space="0" w:color="auto"/>
        <w:left w:val="none" w:sz="0" w:space="0" w:color="auto"/>
        <w:bottom w:val="none" w:sz="0" w:space="0" w:color="auto"/>
        <w:right w:val="none" w:sz="0" w:space="0" w:color="auto"/>
      </w:divBdr>
    </w:div>
    <w:div w:id="1907109487">
      <w:bodyDiv w:val="1"/>
      <w:marLeft w:val="0"/>
      <w:marRight w:val="0"/>
      <w:marTop w:val="0"/>
      <w:marBottom w:val="0"/>
      <w:divBdr>
        <w:top w:val="none" w:sz="0" w:space="0" w:color="auto"/>
        <w:left w:val="none" w:sz="0" w:space="0" w:color="auto"/>
        <w:bottom w:val="none" w:sz="0" w:space="0" w:color="auto"/>
        <w:right w:val="none" w:sz="0" w:space="0" w:color="auto"/>
      </w:divBdr>
    </w:div>
    <w:div w:id="1974678990">
      <w:bodyDiv w:val="1"/>
      <w:marLeft w:val="0"/>
      <w:marRight w:val="0"/>
      <w:marTop w:val="0"/>
      <w:marBottom w:val="0"/>
      <w:divBdr>
        <w:top w:val="none" w:sz="0" w:space="0" w:color="auto"/>
        <w:left w:val="none" w:sz="0" w:space="0" w:color="auto"/>
        <w:bottom w:val="none" w:sz="0" w:space="0" w:color="auto"/>
        <w:right w:val="none" w:sz="0" w:space="0" w:color="auto"/>
      </w:divBdr>
      <w:divsChild>
        <w:div w:id="861823337">
          <w:marLeft w:val="547"/>
          <w:marRight w:val="0"/>
          <w:marTop w:val="106"/>
          <w:marBottom w:val="0"/>
          <w:divBdr>
            <w:top w:val="none" w:sz="0" w:space="0" w:color="auto"/>
            <w:left w:val="none" w:sz="0" w:space="0" w:color="auto"/>
            <w:bottom w:val="none" w:sz="0" w:space="0" w:color="auto"/>
            <w:right w:val="none" w:sz="0" w:space="0" w:color="auto"/>
          </w:divBdr>
        </w:div>
        <w:div w:id="162279234">
          <w:marLeft w:val="547"/>
          <w:marRight w:val="0"/>
          <w:marTop w:val="106"/>
          <w:marBottom w:val="0"/>
          <w:divBdr>
            <w:top w:val="none" w:sz="0" w:space="0" w:color="auto"/>
            <w:left w:val="none" w:sz="0" w:space="0" w:color="auto"/>
            <w:bottom w:val="none" w:sz="0" w:space="0" w:color="auto"/>
            <w:right w:val="none" w:sz="0" w:space="0" w:color="auto"/>
          </w:divBdr>
        </w:div>
        <w:div w:id="1912079761">
          <w:marLeft w:val="547"/>
          <w:marRight w:val="0"/>
          <w:marTop w:val="106"/>
          <w:marBottom w:val="0"/>
          <w:divBdr>
            <w:top w:val="none" w:sz="0" w:space="0" w:color="auto"/>
            <w:left w:val="none" w:sz="0" w:space="0" w:color="auto"/>
            <w:bottom w:val="none" w:sz="0" w:space="0" w:color="auto"/>
            <w:right w:val="none" w:sz="0" w:space="0" w:color="auto"/>
          </w:divBdr>
        </w:div>
        <w:div w:id="21715263">
          <w:marLeft w:val="547"/>
          <w:marRight w:val="0"/>
          <w:marTop w:val="106"/>
          <w:marBottom w:val="0"/>
          <w:divBdr>
            <w:top w:val="none" w:sz="0" w:space="0" w:color="auto"/>
            <w:left w:val="none" w:sz="0" w:space="0" w:color="auto"/>
            <w:bottom w:val="none" w:sz="0" w:space="0" w:color="auto"/>
            <w:right w:val="none" w:sz="0" w:space="0" w:color="auto"/>
          </w:divBdr>
        </w:div>
      </w:divsChild>
    </w:div>
    <w:div w:id="2023969666">
      <w:bodyDiv w:val="1"/>
      <w:marLeft w:val="0"/>
      <w:marRight w:val="0"/>
      <w:marTop w:val="0"/>
      <w:marBottom w:val="0"/>
      <w:divBdr>
        <w:top w:val="none" w:sz="0" w:space="0" w:color="auto"/>
        <w:left w:val="none" w:sz="0" w:space="0" w:color="auto"/>
        <w:bottom w:val="none" w:sz="0" w:space="0" w:color="auto"/>
        <w:right w:val="none" w:sz="0" w:space="0" w:color="auto"/>
      </w:divBdr>
    </w:div>
    <w:div w:id="20995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ndlaeknir.is" TargetMode="External"/><Relationship Id="rId18" Type="http://schemas.openxmlformats.org/officeDocument/2006/relationships/hyperlink" Target="http://www.hse.gov.uk" TargetMode="External"/><Relationship Id="rId26" Type="http://schemas.openxmlformats.org/officeDocument/2006/relationships/image" Target="media/image2.png"/><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s://www.skeljungur.is/fyrirtaeki/oryggisblod/" TargetMode="External"/><Relationship Id="rId7" Type="http://schemas.openxmlformats.org/officeDocument/2006/relationships/endnotes" Target="endnotes.xml"/><Relationship Id="rId12" Type="http://schemas.openxmlformats.org/officeDocument/2006/relationships/hyperlink" Target="http://www.skyndihjalp.is" TargetMode="External"/><Relationship Id="rId17" Type="http://schemas.openxmlformats.org/officeDocument/2006/relationships/hyperlink" Target="https://www.youtube.com/user/vinnueftirlit/videos" TargetMode="External"/><Relationship Id="rId25" Type="http://schemas.openxmlformats.org/officeDocument/2006/relationships/image" Target="media/image1.png"/><Relationship Id="rId33" Type="http://schemas.openxmlformats.org/officeDocument/2006/relationships/hyperlink" Target="http://tandur.is/is/page/oryggisblo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pofilm.net/is" TargetMode="External"/><Relationship Id="rId20" Type="http://schemas.openxmlformats.org/officeDocument/2006/relationships/header" Target="header1.xml"/><Relationship Id="rId29" Type="http://schemas.openxmlformats.org/officeDocument/2006/relationships/hyperlink" Target="file:///C:\Users\Annag\OneDrive\SFS\5x5_&#225;h&#230;ttufylk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ki.is" TargetMode="External"/><Relationship Id="rId24" Type="http://schemas.openxmlformats.org/officeDocument/2006/relationships/hyperlink" Target="http://gaeda.mast.is/focal/qmammast.nsf/0/B5923964D4BF1FA200257A1A0032537B" TargetMode="External"/><Relationship Id="rId32" Type="http://schemas.openxmlformats.org/officeDocument/2006/relationships/hyperlink" Target="https://www.n1.is/thjonusta/oryggisblod/" TargetMode="External"/><Relationship Id="rId37"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youtube.com/playlist?list=PLfDFgUpzR950pV2zsYUB9gmiPVNjautVE" TargetMode="External"/><Relationship Id="rId23" Type="http://schemas.openxmlformats.org/officeDocument/2006/relationships/hyperlink" Target="file:///C:\Users\Annag\OneDrive\SFS\Ferill%20vi&#240;%20framkv&#230;md%20&#225;h&#230;ttumats.pdf" TargetMode="External"/><Relationship Id="rId28" Type="http://schemas.openxmlformats.org/officeDocument/2006/relationships/image" Target="media/image4.emf"/><Relationship Id="rId36" Type="http://schemas.openxmlformats.org/officeDocument/2006/relationships/hyperlink" Target="https://www.mjollfrigg.is/oryggisblod/" TargetMode="External"/><Relationship Id="rId10" Type="http://schemas.openxmlformats.org/officeDocument/2006/relationships/hyperlink" Target="http://www.vinnueftirlit.is/log-reglur-og-stadlar/" TargetMode="External"/><Relationship Id="rId19" Type="http://schemas.openxmlformats.org/officeDocument/2006/relationships/hyperlink" Target="https://arbejdstilsynet.dk/da/" TargetMode="External"/><Relationship Id="rId31" Type="http://schemas.openxmlformats.org/officeDocument/2006/relationships/hyperlink" Target="http://www.vinnueftirlit.is/media/sem-heyra-undir-vinnuvernd/429_1995.pdf" TargetMode="External"/><Relationship Id="rId4" Type="http://schemas.openxmlformats.org/officeDocument/2006/relationships/settings" Target="settings.xml"/><Relationship Id="rId9" Type="http://schemas.openxmlformats.org/officeDocument/2006/relationships/hyperlink" Target="http://www.vinnueftirlit.is/vinnuvernd" TargetMode="External"/><Relationship Id="rId14" Type="http://schemas.openxmlformats.org/officeDocument/2006/relationships/hyperlink" Target="http://www.umhverfisstofnun.is" TargetMode="External"/><Relationship Id="rId22" Type="http://schemas.openxmlformats.org/officeDocument/2006/relationships/hyperlink" Target="http://www.thorfish.is" TargetMode="External"/><Relationship Id="rId27" Type="http://schemas.openxmlformats.org/officeDocument/2006/relationships/image" Target="media/image3.png"/><Relationship Id="rId30" Type="http://schemas.openxmlformats.org/officeDocument/2006/relationships/hyperlink" Target="file:///C:\Users\Annag\OneDrive\SFS\Loka&#250;tg&#225;fa\7-8%20A&#769;h&#230;ttumat_sni&#240;m&#225;t.xlsx" TargetMode="External"/><Relationship Id="rId35" Type="http://schemas.openxmlformats.org/officeDocument/2006/relationships/hyperlink" Target="https://www.olis.is/vorur-og-thjonusta/oryggisblod" TargetMode="External"/><Relationship Id="rId8" Type="http://schemas.openxmlformats.org/officeDocument/2006/relationships/hyperlink" Target="http://www.vinnueftirlit.i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C831A-8122-41FE-BC26-1B2EB9EA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1825</Words>
  <Characters>10409</Characters>
  <Application>Microsoft Office Word</Application>
  <DocSecurity>0</DocSecurity>
  <Lines>86</Lines>
  <Paragraphs>24</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Öryggishandbók Samtaka fyrirtækja í sjávarútvegi</vt:lpstr>
      <vt:lpstr>SK (Verkheiti)</vt:lpstr>
    </vt:vector>
  </TitlesOfParts>
  <Manager/>
  <Company>SFS og Verkís</Company>
  <LinksUpToDate>false</LinksUpToDate>
  <CharactersWithSpaces>12210</CharactersWithSpaces>
  <SharedDoc>false</SharedDoc>
  <HLinks>
    <vt:vector size="72" baseType="variant">
      <vt:variant>
        <vt:i4>1245239</vt:i4>
      </vt:variant>
      <vt:variant>
        <vt:i4>140</vt:i4>
      </vt:variant>
      <vt:variant>
        <vt:i4>0</vt:i4>
      </vt:variant>
      <vt:variant>
        <vt:i4>5</vt:i4>
      </vt:variant>
      <vt:variant>
        <vt:lpwstr/>
      </vt:variant>
      <vt:variant>
        <vt:lpwstr>_Toc225929260</vt:lpwstr>
      </vt:variant>
      <vt:variant>
        <vt:i4>1048631</vt:i4>
      </vt:variant>
      <vt:variant>
        <vt:i4>137</vt:i4>
      </vt:variant>
      <vt:variant>
        <vt:i4>0</vt:i4>
      </vt:variant>
      <vt:variant>
        <vt:i4>5</vt:i4>
      </vt:variant>
      <vt:variant>
        <vt:lpwstr/>
      </vt:variant>
      <vt:variant>
        <vt:lpwstr>_Toc225929259</vt:lpwstr>
      </vt:variant>
      <vt:variant>
        <vt:i4>1114161</vt:i4>
      </vt:variant>
      <vt:variant>
        <vt:i4>104</vt:i4>
      </vt:variant>
      <vt:variant>
        <vt:i4>0</vt:i4>
      </vt:variant>
      <vt:variant>
        <vt:i4>5</vt:i4>
      </vt:variant>
      <vt:variant>
        <vt:lpwstr/>
      </vt:variant>
      <vt:variant>
        <vt:lpwstr>_Toc227732717</vt:lpwstr>
      </vt:variant>
      <vt:variant>
        <vt:i4>1114161</vt:i4>
      </vt:variant>
      <vt:variant>
        <vt:i4>98</vt:i4>
      </vt:variant>
      <vt:variant>
        <vt:i4>0</vt:i4>
      </vt:variant>
      <vt:variant>
        <vt:i4>5</vt:i4>
      </vt:variant>
      <vt:variant>
        <vt:lpwstr/>
      </vt:variant>
      <vt:variant>
        <vt:lpwstr>_Toc227732716</vt:lpwstr>
      </vt:variant>
      <vt:variant>
        <vt:i4>1114161</vt:i4>
      </vt:variant>
      <vt:variant>
        <vt:i4>92</vt:i4>
      </vt:variant>
      <vt:variant>
        <vt:i4>0</vt:i4>
      </vt:variant>
      <vt:variant>
        <vt:i4>5</vt:i4>
      </vt:variant>
      <vt:variant>
        <vt:lpwstr/>
      </vt:variant>
      <vt:variant>
        <vt:lpwstr>_Toc227732715</vt:lpwstr>
      </vt:variant>
      <vt:variant>
        <vt:i4>1114161</vt:i4>
      </vt:variant>
      <vt:variant>
        <vt:i4>86</vt:i4>
      </vt:variant>
      <vt:variant>
        <vt:i4>0</vt:i4>
      </vt:variant>
      <vt:variant>
        <vt:i4>5</vt:i4>
      </vt:variant>
      <vt:variant>
        <vt:lpwstr/>
      </vt:variant>
      <vt:variant>
        <vt:lpwstr>_Toc227732714</vt:lpwstr>
      </vt:variant>
      <vt:variant>
        <vt:i4>1114161</vt:i4>
      </vt:variant>
      <vt:variant>
        <vt:i4>80</vt:i4>
      </vt:variant>
      <vt:variant>
        <vt:i4>0</vt:i4>
      </vt:variant>
      <vt:variant>
        <vt:i4>5</vt:i4>
      </vt:variant>
      <vt:variant>
        <vt:lpwstr/>
      </vt:variant>
      <vt:variant>
        <vt:lpwstr>_Toc227732713</vt:lpwstr>
      </vt:variant>
      <vt:variant>
        <vt:i4>1114161</vt:i4>
      </vt:variant>
      <vt:variant>
        <vt:i4>74</vt:i4>
      </vt:variant>
      <vt:variant>
        <vt:i4>0</vt:i4>
      </vt:variant>
      <vt:variant>
        <vt:i4>5</vt:i4>
      </vt:variant>
      <vt:variant>
        <vt:lpwstr/>
      </vt:variant>
      <vt:variant>
        <vt:lpwstr>_Toc227732712</vt:lpwstr>
      </vt:variant>
      <vt:variant>
        <vt:i4>1114161</vt:i4>
      </vt:variant>
      <vt:variant>
        <vt:i4>68</vt:i4>
      </vt:variant>
      <vt:variant>
        <vt:i4>0</vt:i4>
      </vt:variant>
      <vt:variant>
        <vt:i4>5</vt:i4>
      </vt:variant>
      <vt:variant>
        <vt:lpwstr/>
      </vt:variant>
      <vt:variant>
        <vt:lpwstr>_Toc227732711</vt:lpwstr>
      </vt:variant>
      <vt:variant>
        <vt:i4>1114161</vt:i4>
      </vt:variant>
      <vt:variant>
        <vt:i4>62</vt:i4>
      </vt:variant>
      <vt:variant>
        <vt:i4>0</vt:i4>
      </vt:variant>
      <vt:variant>
        <vt:i4>5</vt:i4>
      </vt:variant>
      <vt:variant>
        <vt:lpwstr/>
      </vt:variant>
      <vt:variant>
        <vt:lpwstr>_Toc227732710</vt:lpwstr>
      </vt:variant>
      <vt:variant>
        <vt:i4>1048625</vt:i4>
      </vt:variant>
      <vt:variant>
        <vt:i4>56</vt:i4>
      </vt:variant>
      <vt:variant>
        <vt:i4>0</vt:i4>
      </vt:variant>
      <vt:variant>
        <vt:i4>5</vt:i4>
      </vt:variant>
      <vt:variant>
        <vt:lpwstr/>
      </vt:variant>
      <vt:variant>
        <vt:lpwstr>_Toc227732709</vt:lpwstr>
      </vt:variant>
      <vt:variant>
        <vt:i4>1048625</vt:i4>
      </vt:variant>
      <vt:variant>
        <vt:i4>50</vt:i4>
      </vt:variant>
      <vt:variant>
        <vt:i4>0</vt:i4>
      </vt:variant>
      <vt:variant>
        <vt:i4>5</vt:i4>
      </vt:variant>
      <vt:variant>
        <vt:lpwstr/>
      </vt:variant>
      <vt:variant>
        <vt:lpwstr>_Toc227732708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Öryggishandbók Samtaka fyrirtækja í sjávarútvegi</dc:title>
  <dc:subject>Öryggishandbók</dc:subject>
  <dc:creator>Dóra Hjálmarsdóttir</dc:creator>
  <cp:keywords/>
  <dc:description/>
  <cp:lastModifiedBy>Daníel Agnarsson</cp:lastModifiedBy>
  <cp:revision>3</cp:revision>
  <cp:lastPrinted>2018-01-22T14:10:00Z</cp:lastPrinted>
  <dcterms:created xsi:type="dcterms:W3CDTF">2019-02-19T10:55:00Z</dcterms:created>
  <dcterms:modified xsi:type="dcterms:W3CDTF">2021-01-18T10:48:00Z</dcterms:modified>
</cp:coreProperties>
</file>